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68" w:rsidRDefault="00412E68" w:rsidP="00412E68">
      <w:pPr>
        <w:jc w:val="right"/>
        <w:rPr>
          <w:sz w:val="24"/>
          <w:szCs w:val="24"/>
        </w:rPr>
      </w:pPr>
      <w:bookmarkStart w:id="0" w:name="_GoBack"/>
      <w:bookmarkEnd w:id="0"/>
      <w:proofErr w:type="gramStart"/>
      <w:r>
        <w:rPr>
          <w:sz w:val="24"/>
          <w:szCs w:val="24"/>
        </w:rPr>
        <w:t>CNRCSA(</w:t>
      </w:r>
      <w:proofErr w:type="gramEnd"/>
      <w:r>
        <w:rPr>
          <w:sz w:val="24"/>
          <w:szCs w:val="24"/>
        </w:rPr>
        <w:t>2016)R/1</w:t>
      </w:r>
    </w:p>
    <w:p w:rsidR="00412E68" w:rsidRDefault="00412E68" w:rsidP="00412E68">
      <w:pPr>
        <w:jc w:val="right"/>
        <w:rPr>
          <w:sz w:val="24"/>
          <w:szCs w:val="24"/>
        </w:rPr>
      </w:pPr>
      <w:r>
        <w:rPr>
          <w:sz w:val="24"/>
          <w:szCs w:val="24"/>
        </w:rPr>
        <w:t>29 April 2016</w:t>
      </w:r>
    </w:p>
    <w:p w:rsidR="00412E68" w:rsidRDefault="00412E68" w:rsidP="00412E68">
      <w:pPr>
        <w:jc w:val="right"/>
        <w:rPr>
          <w:sz w:val="24"/>
          <w:szCs w:val="24"/>
        </w:rPr>
      </w:pPr>
    </w:p>
    <w:p w:rsidR="00C15003" w:rsidRDefault="00C15003" w:rsidP="00412E68">
      <w:pPr>
        <w:rPr>
          <w:sz w:val="24"/>
          <w:szCs w:val="24"/>
          <w:u w:val="single"/>
        </w:rPr>
      </w:pPr>
      <w:r>
        <w:rPr>
          <w:sz w:val="24"/>
          <w:szCs w:val="24"/>
          <w:u w:val="single"/>
        </w:rPr>
        <w:t xml:space="preserve">ORIGINAL: ENGLISH </w:t>
      </w:r>
    </w:p>
    <w:p w:rsidR="00412E68" w:rsidRPr="00C15003" w:rsidRDefault="00C15003" w:rsidP="008030D2">
      <w:pPr>
        <w:rPr>
          <w:sz w:val="24"/>
          <w:szCs w:val="24"/>
          <w:u w:val="single"/>
        </w:rPr>
      </w:pPr>
      <w:r w:rsidRPr="00C15003">
        <w:rPr>
          <w:sz w:val="24"/>
          <w:szCs w:val="24"/>
        </w:rPr>
        <w:t xml:space="preserve">                                                                                         </w:t>
      </w:r>
    </w:p>
    <w:p w:rsidR="00C15003" w:rsidRDefault="00C15003" w:rsidP="00412E68">
      <w:pPr>
        <w:rPr>
          <w:sz w:val="24"/>
          <w:szCs w:val="24"/>
          <w:u w:val="single"/>
        </w:rPr>
      </w:pPr>
    </w:p>
    <w:p w:rsidR="00C15003" w:rsidRDefault="00C15003" w:rsidP="00412E68">
      <w:pPr>
        <w:rPr>
          <w:sz w:val="24"/>
          <w:szCs w:val="24"/>
          <w:u w:val="single"/>
        </w:rPr>
      </w:pPr>
    </w:p>
    <w:p w:rsidR="00412E68" w:rsidRDefault="00412E68" w:rsidP="00412E68">
      <w:pPr>
        <w:rPr>
          <w:sz w:val="24"/>
          <w:szCs w:val="24"/>
          <w:u w:val="single"/>
        </w:rPr>
      </w:pPr>
    </w:p>
    <w:p w:rsidR="00412E68" w:rsidRDefault="00412E68" w:rsidP="00412E68">
      <w:pPr>
        <w:rPr>
          <w:sz w:val="24"/>
          <w:szCs w:val="24"/>
          <w:u w:val="single"/>
        </w:rPr>
      </w:pPr>
    </w:p>
    <w:p w:rsidR="00412E68" w:rsidRDefault="00412E68" w:rsidP="00412E68">
      <w:pPr>
        <w:jc w:val="center"/>
        <w:rPr>
          <w:sz w:val="24"/>
          <w:szCs w:val="24"/>
          <w:u w:val="single"/>
        </w:rPr>
      </w:pPr>
      <w:r>
        <w:rPr>
          <w:sz w:val="24"/>
          <w:szCs w:val="24"/>
          <w:u w:val="single"/>
        </w:rPr>
        <w:t>MEETING OF THE EXECUTIVE COMMITTEE OF THE CONFEDERATION OF NATO RETIRED CIVILIAN</w:t>
      </w:r>
      <w:r w:rsidR="00C15003">
        <w:rPr>
          <w:sz w:val="24"/>
          <w:szCs w:val="24"/>
          <w:u w:val="single"/>
        </w:rPr>
        <w:t xml:space="preserve"> </w:t>
      </w:r>
      <w:r>
        <w:rPr>
          <w:sz w:val="24"/>
          <w:szCs w:val="24"/>
          <w:u w:val="single"/>
        </w:rPr>
        <w:t>STAFF ASSOCIATIONS(CNRCSA) HELD AT NATO HEADQUARTERS IN CONFERENCE ROOM 10</w:t>
      </w:r>
      <w:r w:rsidR="00C15003">
        <w:rPr>
          <w:sz w:val="24"/>
          <w:szCs w:val="24"/>
          <w:u w:val="single"/>
        </w:rPr>
        <w:t xml:space="preserve"> </w:t>
      </w:r>
      <w:r>
        <w:rPr>
          <w:sz w:val="24"/>
          <w:szCs w:val="24"/>
          <w:u w:val="single"/>
        </w:rPr>
        <w:t xml:space="preserve">ON </w:t>
      </w:r>
      <w:r w:rsidR="00C15003">
        <w:rPr>
          <w:sz w:val="24"/>
          <w:szCs w:val="24"/>
          <w:u w:val="single"/>
        </w:rPr>
        <w:t>WEDNESDAY 16 MARCH 2016</w:t>
      </w:r>
      <w:r>
        <w:rPr>
          <w:sz w:val="24"/>
          <w:szCs w:val="24"/>
          <w:u w:val="single"/>
        </w:rPr>
        <w:t xml:space="preserve"> AT 10.00 HOURS</w:t>
      </w:r>
    </w:p>
    <w:p w:rsidR="00412E68" w:rsidRDefault="00412E68" w:rsidP="00412E68">
      <w:pPr>
        <w:jc w:val="center"/>
        <w:rPr>
          <w:sz w:val="24"/>
          <w:szCs w:val="24"/>
          <w:u w:val="single"/>
        </w:rPr>
      </w:pPr>
    </w:p>
    <w:p w:rsidR="00412E68" w:rsidRDefault="00412E68" w:rsidP="00412E68">
      <w:pPr>
        <w:jc w:val="center"/>
        <w:rPr>
          <w:sz w:val="24"/>
          <w:szCs w:val="24"/>
          <w:u w:val="single"/>
        </w:rPr>
      </w:pPr>
    </w:p>
    <w:p w:rsidR="00412E68" w:rsidRDefault="00412E68" w:rsidP="00412E68">
      <w:pPr>
        <w:rPr>
          <w:sz w:val="24"/>
          <w:szCs w:val="24"/>
        </w:rPr>
      </w:pPr>
    </w:p>
    <w:p w:rsidR="00412E68" w:rsidRDefault="00412E68" w:rsidP="00412E68">
      <w:pPr>
        <w:rPr>
          <w:sz w:val="24"/>
          <w:szCs w:val="24"/>
          <w:u w:val="single"/>
        </w:rPr>
      </w:pPr>
      <w:r>
        <w:rPr>
          <w:sz w:val="24"/>
          <w:szCs w:val="24"/>
        </w:rPr>
        <w:t>I.</w:t>
      </w:r>
      <w:r>
        <w:rPr>
          <w:sz w:val="24"/>
          <w:szCs w:val="24"/>
        </w:rPr>
        <w:tab/>
      </w:r>
      <w:r>
        <w:rPr>
          <w:sz w:val="24"/>
          <w:szCs w:val="24"/>
          <w:u w:val="single"/>
        </w:rPr>
        <w:t>INTRODUCTORY REMARKS</w:t>
      </w:r>
    </w:p>
    <w:p w:rsidR="00BB6FE8" w:rsidRDefault="00BB6FE8" w:rsidP="00412E68">
      <w:pPr>
        <w:rPr>
          <w:sz w:val="24"/>
          <w:szCs w:val="24"/>
        </w:rPr>
      </w:pPr>
    </w:p>
    <w:p w:rsidR="004D322E" w:rsidRDefault="00412E68" w:rsidP="00412E68">
      <w:pPr>
        <w:rPr>
          <w:sz w:val="24"/>
          <w:szCs w:val="24"/>
        </w:rPr>
      </w:pPr>
      <w:r>
        <w:rPr>
          <w:sz w:val="24"/>
          <w:szCs w:val="24"/>
        </w:rPr>
        <w:t>1.</w:t>
      </w:r>
      <w:r>
        <w:rPr>
          <w:sz w:val="24"/>
          <w:szCs w:val="24"/>
        </w:rPr>
        <w:tab/>
        <w:t>The CHAIRMAN, Mr</w:t>
      </w:r>
      <w:r w:rsidR="00C15003">
        <w:rPr>
          <w:sz w:val="24"/>
          <w:szCs w:val="24"/>
        </w:rPr>
        <w:t>.</w:t>
      </w:r>
      <w:r>
        <w:rPr>
          <w:sz w:val="24"/>
          <w:szCs w:val="24"/>
        </w:rPr>
        <w:t xml:space="preserve"> GUIDETTI welcomed the participants and indicated</w:t>
      </w:r>
      <w:r w:rsidR="00C15003">
        <w:rPr>
          <w:sz w:val="24"/>
          <w:szCs w:val="24"/>
        </w:rPr>
        <w:t xml:space="preserve"> that Mr. VOSS and Mr. SELECK had both resigned from the NOBA Executive Committee</w:t>
      </w:r>
      <w:r w:rsidR="00DF63A5">
        <w:rPr>
          <w:sz w:val="24"/>
          <w:szCs w:val="24"/>
        </w:rPr>
        <w:t>. He welcomed Ms. WAERSCHBURGER as the new NOBA representative to the Committee and indicated that the other NOBA vacant seat would be filled in the near future</w:t>
      </w:r>
      <w:r w:rsidR="00BB6FE8">
        <w:rPr>
          <w:sz w:val="24"/>
          <w:szCs w:val="24"/>
        </w:rPr>
        <w:t>.</w:t>
      </w:r>
    </w:p>
    <w:p w:rsidR="00BB6FE8" w:rsidRDefault="00BB6FE8" w:rsidP="00412E68">
      <w:pPr>
        <w:rPr>
          <w:sz w:val="24"/>
          <w:szCs w:val="24"/>
        </w:rPr>
      </w:pPr>
    </w:p>
    <w:p w:rsidR="00BB6FE8" w:rsidRDefault="00BB6FE8" w:rsidP="00BB6FE8">
      <w:pPr>
        <w:pStyle w:val="Paragrafoelenco"/>
        <w:ind w:left="0"/>
        <w:rPr>
          <w:sz w:val="24"/>
          <w:szCs w:val="24"/>
        </w:rPr>
      </w:pPr>
      <w:r>
        <w:rPr>
          <w:sz w:val="24"/>
          <w:szCs w:val="24"/>
        </w:rPr>
        <w:t>2.         The COMMITTEE noted the introductory remarks by the Chairman</w:t>
      </w:r>
      <w:r w:rsidR="00E97ACE">
        <w:rPr>
          <w:sz w:val="24"/>
          <w:szCs w:val="24"/>
        </w:rPr>
        <w:t xml:space="preserve"> and asked him to convey</w:t>
      </w:r>
      <w:r w:rsidR="00936A0A">
        <w:rPr>
          <w:sz w:val="24"/>
          <w:szCs w:val="24"/>
        </w:rPr>
        <w:t xml:space="preserve"> its appreciation</w:t>
      </w:r>
      <w:r w:rsidR="00E97ACE">
        <w:rPr>
          <w:sz w:val="24"/>
          <w:szCs w:val="24"/>
        </w:rPr>
        <w:t xml:space="preserve"> to Mr. Voss and Mr. </w:t>
      </w:r>
      <w:proofErr w:type="spellStart"/>
      <w:proofErr w:type="gramStart"/>
      <w:r w:rsidR="00E97ACE">
        <w:rPr>
          <w:sz w:val="24"/>
          <w:szCs w:val="24"/>
        </w:rPr>
        <w:t>Seleck</w:t>
      </w:r>
      <w:proofErr w:type="spellEnd"/>
      <w:r w:rsidR="00E97ACE">
        <w:rPr>
          <w:sz w:val="24"/>
          <w:szCs w:val="24"/>
        </w:rPr>
        <w:t xml:space="preserve">  for</w:t>
      </w:r>
      <w:proofErr w:type="gramEnd"/>
      <w:r w:rsidR="00E97ACE">
        <w:rPr>
          <w:sz w:val="24"/>
          <w:szCs w:val="24"/>
        </w:rPr>
        <w:t xml:space="preserve"> their contribution to the work of the CNRCSA</w:t>
      </w:r>
      <w:r>
        <w:rPr>
          <w:sz w:val="24"/>
          <w:szCs w:val="24"/>
        </w:rPr>
        <w:t>.</w:t>
      </w:r>
    </w:p>
    <w:p w:rsidR="00BB6FE8" w:rsidRDefault="00BB6FE8" w:rsidP="00BB6FE8">
      <w:pPr>
        <w:pStyle w:val="Paragrafoelenco"/>
        <w:ind w:left="0"/>
        <w:rPr>
          <w:sz w:val="24"/>
          <w:szCs w:val="24"/>
        </w:rPr>
      </w:pPr>
    </w:p>
    <w:p w:rsidR="00BB6FE8" w:rsidRDefault="00BB6FE8" w:rsidP="00BB6FE8">
      <w:pPr>
        <w:rPr>
          <w:sz w:val="24"/>
          <w:szCs w:val="24"/>
        </w:rPr>
      </w:pPr>
      <w:r>
        <w:rPr>
          <w:sz w:val="24"/>
          <w:szCs w:val="24"/>
        </w:rPr>
        <w:t>II.</w:t>
      </w:r>
      <w:r>
        <w:rPr>
          <w:sz w:val="24"/>
          <w:szCs w:val="24"/>
        </w:rPr>
        <w:tab/>
      </w:r>
      <w:r>
        <w:rPr>
          <w:sz w:val="24"/>
          <w:szCs w:val="24"/>
          <w:u w:val="single"/>
        </w:rPr>
        <w:t>APPROVAL OF THE AGENDA</w:t>
      </w:r>
    </w:p>
    <w:p w:rsidR="00BB6FE8" w:rsidRDefault="00BB6FE8" w:rsidP="00BB6FE8">
      <w:pPr>
        <w:rPr>
          <w:sz w:val="24"/>
          <w:szCs w:val="24"/>
        </w:rPr>
      </w:pPr>
    </w:p>
    <w:p w:rsidR="00BB6FE8" w:rsidRDefault="00BB6FE8" w:rsidP="00BB6FE8">
      <w:pPr>
        <w:ind w:left="709"/>
        <w:rPr>
          <w:sz w:val="24"/>
          <w:szCs w:val="24"/>
        </w:rPr>
      </w:pPr>
      <w:r>
        <w:rPr>
          <w:sz w:val="24"/>
          <w:szCs w:val="24"/>
        </w:rPr>
        <w:t xml:space="preserve">Document: </w:t>
      </w:r>
      <w:r>
        <w:tab/>
      </w:r>
      <w:proofErr w:type="gramStart"/>
      <w:r>
        <w:rPr>
          <w:sz w:val="24"/>
          <w:szCs w:val="24"/>
        </w:rPr>
        <w:t>CNRCSA(</w:t>
      </w:r>
      <w:proofErr w:type="gramEnd"/>
      <w:r>
        <w:rPr>
          <w:sz w:val="24"/>
          <w:szCs w:val="24"/>
        </w:rPr>
        <w:t>2016)A/1, dated 14 June 2016, dated 9 March 2016</w:t>
      </w:r>
    </w:p>
    <w:p w:rsidR="00BB6FE8" w:rsidRDefault="00BB6FE8" w:rsidP="00BB6FE8">
      <w:pPr>
        <w:rPr>
          <w:sz w:val="24"/>
          <w:szCs w:val="24"/>
        </w:rPr>
      </w:pPr>
    </w:p>
    <w:p w:rsidR="00BB6FE8" w:rsidRDefault="00BB6FE8" w:rsidP="00BB6FE8">
      <w:pPr>
        <w:rPr>
          <w:sz w:val="24"/>
          <w:szCs w:val="24"/>
        </w:rPr>
      </w:pPr>
      <w:r>
        <w:rPr>
          <w:sz w:val="24"/>
          <w:szCs w:val="24"/>
        </w:rPr>
        <w:t>3.</w:t>
      </w:r>
      <w:r>
        <w:rPr>
          <w:sz w:val="24"/>
          <w:szCs w:val="24"/>
        </w:rPr>
        <w:tab/>
        <w:t>The COMMITTEE approved the Agenda.</w:t>
      </w:r>
    </w:p>
    <w:p w:rsidR="00BB6FE8" w:rsidRDefault="00BB6FE8" w:rsidP="00BB6FE8">
      <w:pPr>
        <w:rPr>
          <w:sz w:val="24"/>
          <w:szCs w:val="24"/>
        </w:rPr>
      </w:pPr>
    </w:p>
    <w:p w:rsidR="00BB6FE8" w:rsidRPr="00BB6FE8" w:rsidRDefault="00BB6FE8" w:rsidP="00BB6FE8">
      <w:pPr>
        <w:keepNext/>
        <w:keepLines/>
        <w:rPr>
          <w:rStyle w:val="StyleArial10pt"/>
          <w:rFonts w:asciiTheme="minorHAnsi" w:hAnsiTheme="minorHAnsi" w:cstheme="minorBidi"/>
          <w:sz w:val="24"/>
        </w:rPr>
      </w:pPr>
      <w:r w:rsidRPr="00BB6FE8">
        <w:rPr>
          <w:rStyle w:val="StyleArial10pt"/>
          <w:rFonts w:asciiTheme="minorHAnsi" w:hAnsiTheme="minorHAnsi"/>
          <w:sz w:val="24"/>
        </w:rPr>
        <w:t>III.</w:t>
      </w:r>
      <w:r w:rsidRPr="00BB6FE8">
        <w:rPr>
          <w:rStyle w:val="StyleArial10pt"/>
          <w:rFonts w:asciiTheme="minorHAnsi" w:hAnsiTheme="minorHAnsi"/>
          <w:sz w:val="24"/>
        </w:rPr>
        <w:tab/>
      </w:r>
      <w:r w:rsidRPr="00BB6FE8">
        <w:rPr>
          <w:rStyle w:val="StyleArial10pt"/>
          <w:rFonts w:asciiTheme="minorHAnsi" w:hAnsiTheme="minorHAnsi"/>
          <w:sz w:val="24"/>
          <w:u w:val="single"/>
        </w:rPr>
        <w:t>RECORD OF THE PREVIOUS MEETING</w:t>
      </w:r>
    </w:p>
    <w:p w:rsidR="00BB6FE8" w:rsidRPr="00BB6FE8" w:rsidRDefault="00BB6FE8" w:rsidP="00BB6FE8">
      <w:pPr>
        <w:keepNext/>
        <w:keepLines/>
        <w:rPr>
          <w:rStyle w:val="StyleArial10pt"/>
          <w:rFonts w:asciiTheme="minorHAnsi" w:hAnsiTheme="minorHAnsi"/>
          <w:sz w:val="24"/>
        </w:rPr>
      </w:pPr>
    </w:p>
    <w:p w:rsidR="00BB6FE8" w:rsidRDefault="00BB6FE8" w:rsidP="00BB6FE8">
      <w:pPr>
        <w:keepNext/>
        <w:keepLines/>
        <w:ind w:firstLine="720"/>
        <w:rPr>
          <w:rStyle w:val="StyleArial10pt"/>
          <w:rFonts w:asciiTheme="minorHAnsi" w:hAnsiTheme="minorHAnsi"/>
          <w:sz w:val="24"/>
        </w:rPr>
      </w:pPr>
      <w:r w:rsidRPr="00BB6FE8">
        <w:rPr>
          <w:rStyle w:val="StyleArial10pt"/>
          <w:rFonts w:asciiTheme="minorHAnsi" w:hAnsiTheme="minorHAnsi"/>
          <w:sz w:val="24"/>
        </w:rPr>
        <w:t>Document:</w:t>
      </w:r>
      <w:r w:rsidRPr="00BB6FE8">
        <w:rPr>
          <w:rStyle w:val="StyleArial10pt"/>
          <w:rFonts w:asciiTheme="minorHAnsi" w:hAnsiTheme="minorHAnsi"/>
          <w:sz w:val="24"/>
          <w:szCs w:val="24"/>
        </w:rPr>
        <w:tab/>
      </w:r>
      <w:proofErr w:type="gramStart"/>
      <w:r w:rsidRPr="00BB6FE8">
        <w:rPr>
          <w:rStyle w:val="StyleArial10pt"/>
          <w:rFonts w:asciiTheme="minorHAnsi" w:hAnsiTheme="minorHAnsi"/>
          <w:sz w:val="24"/>
        </w:rPr>
        <w:t>CNRCSA(</w:t>
      </w:r>
      <w:proofErr w:type="gramEnd"/>
      <w:r w:rsidRPr="00BB6FE8">
        <w:rPr>
          <w:rStyle w:val="StyleArial10pt"/>
          <w:rFonts w:asciiTheme="minorHAnsi" w:hAnsiTheme="minorHAnsi"/>
          <w:sz w:val="24"/>
        </w:rPr>
        <w:t>2015)R/</w:t>
      </w:r>
      <w:r w:rsidR="00C30042">
        <w:rPr>
          <w:rStyle w:val="StyleArial10pt"/>
          <w:rFonts w:asciiTheme="minorHAnsi" w:hAnsiTheme="minorHAnsi"/>
          <w:sz w:val="24"/>
        </w:rPr>
        <w:t>3</w:t>
      </w:r>
      <w:r w:rsidRPr="00BB6FE8">
        <w:rPr>
          <w:rStyle w:val="StyleArial10pt"/>
          <w:rFonts w:asciiTheme="minorHAnsi" w:hAnsiTheme="minorHAnsi"/>
          <w:sz w:val="24"/>
        </w:rPr>
        <w:t xml:space="preserve">, dated </w:t>
      </w:r>
      <w:r w:rsidR="00C30042">
        <w:rPr>
          <w:rStyle w:val="StyleArial10pt"/>
          <w:rFonts w:asciiTheme="minorHAnsi" w:hAnsiTheme="minorHAnsi"/>
          <w:sz w:val="24"/>
        </w:rPr>
        <w:t>27 November</w:t>
      </w:r>
      <w:r w:rsidRPr="00BB6FE8">
        <w:rPr>
          <w:rStyle w:val="StyleArial10pt"/>
          <w:rFonts w:asciiTheme="minorHAnsi" w:hAnsiTheme="minorHAnsi"/>
          <w:sz w:val="24"/>
        </w:rPr>
        <w:t xml:space="preserve"> 2015</w:t>
      </w:r>
    </w:p>
    <w:p w:rsidR="00C30042" w:rsidRDefault="00C30042" w:rsidP="00BB6FE8">
      <w:pPr>
        <w:keepNext/>
        <w:keepLines/>
        <w:ind w:firstLine="720"/>
        <w:rPr>
          <w:rStyle w:val="StyleArial10pt"/>
          <w:rFonts w:asciiTheme="minorHAnsi" w:hAnsiTheme="minorHAnsi"/>
          <w:sz w:val="24"/>
        </w:rPr>
      </w:pPr>
    </w:p>
    <w:p w:rsidR="00C30042" w:rsidRDefault="00C30042" w:rsidP="00C30042">
      <w:pPr>
        <w:keepNext/>
        <w:keepLines/>
        <w:tabs>
          <w:tab w:val="left" w:pos="709"/>
        </w:tabs>
        <w:rPr>
          <w:rStyle w:val="StyleArial10pt"/>
          <w:rFonts w:asciiTheme="minorHAnsi" w:hAnsiTheme="minorHAnsi"/>
          <w:sz w:val="24"/>
        </w:rPr>
      </w:pPr>
      <w:r>
        <w:rPr>
          <w:rStyle w:val="StyleArial10pt"/>
          <w:rFonts w:asciiTheme="minorHAnsi" w:hAnsiTheme="minorHAnsi"/>
          <w:sz w:val="24"/>
        </w:rPr>
        <w:t>4.         The COMMITTEE noted that the record of its previous meeting had been approved by silence procedure on 11 December 2015.</w:t>
      </w:r>
    </w:p>
    <w:p w:rsidR="00C30042" w:rsidRDefault="00C30042" w:rsidP="00C30042">
      <w:pPr>
        <w:keepNext/>
        <w:keepLines/>
        <w:tabs>
          <w:tab w:val="left" w:pos="709"/>
        </w:tabs>
        <w:rPr>
          <w:rStyle w:val="StyleArial10pt"/>
          <w:rFonts w:asciiTheme="minorHAnsi" w:hAnsiTheme="minorHAnsi"/>
          <w:sz w:val="24"/>
        </w:rPr>
      </w:pPr>
    </w:p>
    <w:p w:rsidR="00C30042" w:rsidRPr="00C30042" w:rsidRDefault="00C30042" w:rsidP="00C30042">
      <w:pPr>
        <w:jc w:val="left"/>
        <w:rPr>
          <w:rFonts w:ascii="Calibri" w:eastAsia="Times New Roman" w:hAnsi="Calibri" w:cs="Arial"/>
          <w:sz w:val="24"/>
          <w:szCs w:val="24"/>
          <w:u w:val="single"/>
          <w:lang w:val="en-US" w:eastAsia="en-US" w:bidi="ar-SA"/>
        </w:rPr>
      </w:pPr>
      <w:r w:rsidRPr="00C30042">
        <w:rPr>
          <w:rFonts w:ascii="Calibri" w:eastAsia="Times New Roman" w:hAnsi="Calibri" w:cs="Arial"/>
          <w:sz w:val="24"/>
          <w:szCs w:val="24"/>
          <w:lang w:val="en-US" w:eastAsia="en-US" w:bidi="ar-SA"/>
        </w:rPr>
        <w:t xml:space="preserve">IV.         </w:t>
      </w:r>
      <w:r w:rsidRPr="00C30042">
        <w:rPr>
          <w:rFonts w:ascii="Calibri" w:eastAsia="Times New Roman" w:hAnsi="Calibri" w:cs="Arial"/>
          <w:sz w:val="24"/>
          <w:szCs w:val="24"/>
          <w:u w:val="single"/>
          <w:lang w:val="en-US" w:eastAsia="en-US" w:bidi="ar-SA"/>
        </w:rPr>
        <w:t>FOLLOW-UP TO DECISIONS MADE</w:t>
      </w:r>
    </w:p>
    <w:p w:rsidR="00C30042" w:rsidRPr="00C30042" w:rsidRDefault="00C30042" w:rsidP="00C30042">
      <w:pPr>
        <w:jc w:val="left"/>
        <w:rPr>
          <w:rFonts w:ascii="Calibri" w:eastAsia="Times New Roman" w:hAnsi="Calibri" w:cs="Arial"/>
          <w:sz w:val="24"/>
          <w:szCs w:val="24"/>
          <w:lang w:val="en-US" w:eastAsia="en-US" w:bidi="ar-SA"/>
        </w:rPr>
      </w:pPr>
    </w:p>
    <w:p w:rsidR="00C30042" w:rsidRDefault="00C30042" w:rsidP="00C30042">
      <w:pPr>
        <w:ind w:firstLine="708"/>
        <w:jc w:val="left"/>
        <w:rPr>
          <w:rFonts w:ascii="Calibri" w:eastAsia="Times New Roman" w:hAnsi="Calibri" w:cs="Arial"/>
          <w:sz w:val="24"/>
          <w:szCs w:val="24"/>
          <w:lang w:val="en-US" w:eastAsia="en-US" w:bidi="ar-SA"/>
        </w:rPr>
      </w:pPr>
      <w:r w:rsidRPr="00C30042">
        <w:rPr>
          <w:rFonts w:ascii="Calibri" w:eastAsia="Times New Roman" w:hAnsi="Calibri" w:cs="Arial"/>
          <w:sz w:val="24"/>
          <w:szCs w:val="24"/>
          <w:lang w:val="en-US" w:eastAsia="en-US" w:bidi="ar-SA"/>
        </w:rPr>
        <w:t>Document:</w:t>
      </w:r>
      <w:r w:rsidRPr="00C30042">
        <w:rPr>
          <w:rFonts w:ascii="Calibri" w:eastAsia="Times New Roman" w:hAnsi="Calibri" w:cs="Arial"/>
          <w:sz w:val="24"/>
          <w:szCs w:val="24"/>
          <w:lang w:val="en-US" w:eastAsia="en-US" w:bidi="ar-SA"/>
        </w:rPr>
        <w:tab/>
        <w:t xml:space="preserve">Annex B to </w:t>
      </w:r>
      <w:proofErr w:type="gramStart"/>
      <w:r w:rsidRPr="00C30042">
        <w:rPr>
          <w:rFonts w:ascii="Calibri" w:eastAsia="Times New Roman" w:hAnsi="Calibri" w:cs="Arial"/>
          <w:sz w:val="24"/>
          <w:szCs w:val="24"/>
          <w:lang w:val="en-US" w:eastAsia="en-US" w:bidi="ar-SA"/>
        </w:rPr>
        <w:t>CNRCSA(</w:t>
      </w:r>
      <w:proofErr w:type="gramEnd"/>
      <w:r w:rsidRPr="00C30042">
        <w:rPr>
          <w:rFonts w:ascii="Calibri" w:eastAsia="Times New Roman" w:hAnsi="Calibri" w:cs="Arial"/>
          <w:sz w:val="24"/>
          <w:szCs w:val="24"/>
          <w:lang w:val="en-US" w:eastAsia="en-US" w:bidi="ar-SA"/>
        </w:rPr>
        <w:t>2015)R/3, dated 11 December 2015</w:t>
      </w:r>
    </w:p>
    <w:p w:rsidR="00C30042" w:rsidRDefault="00C30042" w:rsidP="00C30042">
      <w:pPr>
        <w:ind w:firstLine="708"/>
        <w:jc w:val="left"/>
        <w:rPr>
          <w:rFonts w:ascii="Calibri" w:eastAsia="Times New Roman" w:hAnsi="Calibri" w:cs="Arial"/>
          <w:sz w:val="24"/>
          <w:szCs w:val="24"/>
          <w:lang w:val="en-US" w:eastAsia="en-US" w:bidi="ar-SA"/>
        </w:rPr>
      </w:pPr>
    </w:p>
    <w:p w:rsidR="00BB6FE8" w:rsidRDefault="00C30042" w:rsidP="006A714E">
      <w:pPr>
        <w:autoSpaceDE w:val="0"/>
        <w:autoSpaceDN w:val="0"/>
        <w:adjustRightInd w:val="0"/>
        <w:rPr>
          <w:sz w:val="24"/>
          <w:szCs w:val="24"/>
          <w:lang w:val="en-US"/>
        </w:rPr>
      </w:pPr>
      <w:r w:rsidRPr="00AE0D65">
        <w:rPr>
          <w:rFonts w:ascii="Calibri" w:eastAsia="Times New Roman" w:hAnsi="Calibri" w:cs="Arial"/>
          <w:sz w:val="24"/>
          <w:szCs w:val="24"/>
          <w:lang w:val="en-US" w:eastAsia="en-US" w:bidi="ar-SA"/>
        </w:rPr>
        <w:t xml:space="preserve">5.         </w:t>
      </w:r>
      <w:r w:rsidR="00AE0D65" w:rsidRPr="00AE0D65">
        <w:rPr>
          <w:rFonts w:ascii="Calibri" w:hAnsi="Calibri" w:cs="Arial"/>
          <w:sz w:val="24"/>
          <w:szCs w:val="24"/>
          <w:lang w:val="en-US" w:eastAsia="en-US" w:bidi="ar-SA"/>
        </w:rPr>
        <w:t xml:space="preserve">The COMMITTEE noted that </w:t>
      </w:r>
      <w:r w:rsidR="00AE0D65">
        <w:rPr>
          <w:rFonts w:ascii="Calibri" w:hAnsi="Calibri" w:cs="Arial"/>
          <w:sz w:val="24"/>
          <w:szCs w:val="24"/>
          <w:lang w:val="en-US" w:eastAsia="en-US" w:bidi="ar-SA"/>
        </w:rPr>
        <w:t>most of the</w:t>
      </w:r>
      <w:r w:rsidR="00AE0D65" w:rsidRPr="00AE0D65">
        <w:rPr>
          <w:rFonts w:ascii="Calibri" w:hAnsi="Calibri" w:cs="Arial"/>
          <w:sz w:val="24"/>
          <w:szCs w:val="24"/>
          <w:lang w:val="en-US" w:eastAsia="en-US" w:bidi="ar-SA"/>
        </w:rPr>
        <w:t xml:space="preserve"> decisions made at the previous meeting had been</w:t>
      </w:r>
      <w:r w:rsidR="00AE0D65">
        <w:rPr>
          <w:rFonts w:ascii="Calibri" w:hAnsi="Calibri" w:cs="Arial"/>
          <w:sz w:val="24"/>
          <w:szCs w:val="24"/>
          <w:lang w:val="en-US" w:eastAsia="en-US" w:bidi="ar-SA"/>
        </w:rPr>
        <w:t xml:space="preserve"> </w:t>
      </w:r>
      <w:r w:rsidR="00AE0D65" w:rsidRPr="00AE0D65">
        <w:rPr>
          <w:rFonts w:ascii="Calibri" w:hAnsi="Calibri" w:cs="Arial"/>
          <w:sz w:val="24"/>
          <w:szCs w:val="24"/>
          <w:lang w:val="en-US" w:eastAsia="en-US" w:bidi="ar-SA"/>
        </w:rPr>
        <w:t>followed-up</w:t>
      </w:r>
      <w:r w:rsidR="00AE0D65">
        <w:rPr>
          <w:rFonts w:ascii="Calibri" w:hAnsi="Calibri" w:cs="Arial"/>
          <w:sz w:val="24"/>
          <w:szCs w:val="24"/>
          <w:lang w:val="en-US" w:eastAsia="en-US" w:bidi="ar-SA"/>
        </w:rPr>
        <w:t>. Action item 4/21 (</w:t>
      </w:r>
      <w:r w:rsidR="00AE0D65">
        <w:rPr>
          <w:sz w:val="24"/>
          <w:szCs w:val="24"/>
          <w:lang w:val="en-US"/>
        </w:rPr>
        <w:t>Contact NATO Pension</w:t>
      </w:r>
      <w:r w:rsidR="00DE6659">
        <w:rPr>
          <w:sz w:val="24"/>
          <w:szCs w:val="24"/>
          <w:lang w:val="en-US"/>
        </w:rPr>
        <w:t xml:space="preserve"> U</w:t>
      </w:r>
      <w:r w:rsidR="00AE0D65">
        <w:rPr>
          <w:sz w:val="24"/>
          <w:szCs w:val="24"/>
          <w:lang w:val="en-US"/>
        </w:rPr>
        <w:t>nit</w:t>
      </w:r>
      <w:r w:rsidR="006A714E">
        <w:rPr>
          <w:sz w:val="24"/>
          <w:szCs w:val="24"/>
          <w:lang w:val="en-US"/>
        </w:rPr>
        <w:t xml:space="preserve"> to obtain a </w:t>
      </w:r>
      <w:r w:rsidR="00AE0D65">
        <w:rPr>
          <w:sz w:val="24"/>
          <w:szCs w:val="24"/>
          <w:lang w:val="en-US"/>
        </w:rPr>
        <w:t>list of prospective retirees)</w:t>
      </w:r>
      <w:r w:rsidR="006A714E">
        <w:rPr>
          <w:sz w:val="24"/>
          <w:szCs w:val="24"/>
          <w:lang w:val="en-US"/>
        </w:rPr>
        <w:t xml:space="preserve"> would be implemented very soon. Action item 5/21 (Examine the possible drafting </w:t>
      </w:r>
      <w:r w:rsidR="006A714E">
        <w:rPr>
          <w:sz w:val="24"/>
          <w:szCs w:val="24"/>
          <w:lang w:val="en-US"/>
        </w:rPr>
        <w:lastRenderedPageBreak/>
        <w:t>of a next-of-kin information brochure) would be followed up after the issuance of the updated NATO Employee’s Benefit Guide.</w:t>
      </w:r>
    </w:p>
    <w:p w:rsidR="00936A0A" w:rsidRDefault="00936A0A" w:rsidP="006A714E">
      <w:pPr>
        <w:autoSpaceDE w:val="0"/>
        <w:autoSpaceDN w:val="0"/>
        <w:adjustRightInd w:val="0"/>
        <w:rPr>
          <w:sz w:val="24"/>
          <w:szCs w:val="24"/>
          <w:lang w:val="en-US"/>
        </w:rPr>
      </w:pPr>
    </w:p>
    <w:p w:rsidR="00DE6659" w:rsidRDefault="006A714E" w:rsidP="006A714E">
      <w:pPr>
        <w:autoSpaceDE w:val="0"/>
        <w:autoSpaceDN w:val="0"/>
        <w:adjustRightInd w:val="0"/>
        <w:rPr>
          <w:sz w:val="24"/>
          <w:szCs w:val="24"/>
          <w:lang w:val="en-US"/>
        </w:rPr>
      </w:pPr>
      <w:r>
        <w:rPr>
          <w:sz w:val="24"/>
          <w:szCs w:val="24"/>
          <w:lang w:val="en-US"/>
        </w:rPr>
        <w:t xml:space="preserve">6.         The COMMITTEE noted with appreciation that </w:t>
      </w:r>
      <w:r w:rsidR="004F1E12">
        <w:rPr>
          <w:sz w:val="24"/>
          <w:szCs w:val="24"/>
          <w:lang w:val="en-US"/>
        </w:rPr>
        <w:t xml:space="preserve">a </w:t>
      </w:r>
      <w:r>
        <w:rPr>
          <w:sz w:val="24"/>
          <w:szCs w:val="24"/>
          <w:lang w:val="en-US"/>
        </w:rPr>
        <w:t>satisfactory solution had been found</w:t>
      </w:r>
      <w:r w:rsidR="004F1E12">
        <w:rPr>
          <w:sz w:val="24"/>
          <w:szCs w:val="24"/>
          <w:lang w:val="en-US"/>
        </w:rPr>
        <w:t xml:space="preserve"> for the designation of the CNRCSA Regional Representative in France (Action item 6/22), approved the appointment of Mr.</w:t>
      </w:r>
      <w:r w:rsidR="00DE6659">
        <w:rPr>
          <w:sz w:val="24"/>
          <w:szCs w:val="24"/>
          <w:lang w:val="en-US"/>
        </w:rPr>
        <w:t xml:space="preserve"> FRANZREB in that capacity, and tasked the Secretary to adapt the list of Regional Representatives accordingly (</w:t>
      </w:r>
      <w:r w:rsidR="00DE6659" w:rsidRPr="00DE6659">
        <w:rPr>
          <w:b/>
          <w:sz w:val="24"/>
          <w:szCs w:val="24"/>
          <w:u w:val="single"/>
          <w:lang w:val="en-US"/>
        </w:rPr>
        <w:t>Action item 1</w:t>
      </w:r>
      <w:r w:rsidR="00DE6659">
        <w:rPr>
          <w:sz w:val="24"/>
          <w:szCs w:val="24"/>
          <w:lang w:val="en-US"/>
        </w:rPr>
        <w:t>).</w:t>
      </w:r>
    </w:p>
    <w:p w:rsidR="00DE6659" w:rsidRDefault="00DE6659" w:rsidP="006A714E">
      <w:pPr>
        <w:autoSpaceDE w:val="0"/>
        <w:autoSpaceDN w:val="0"/>
        <w:adjustRightInd w:val="0"/>
        <w:rPr>
          <w:sz w:val="24"/>
          <w:szCs w:val="24"/>
          <w:lang w:val="en-US"/>
        </w:rPr>
      </w:pPr>
    </w:p>
    <w:p w:rsidR="00DE6659" w:rsidRPr="00DE6659" w:rsidRDefault="00DE6659" w:rsidP="00DE6659">
      <w:pPr>
        <w:pStyle w:val="Nessunaspaziatura"/>
        <w:rPr>
          <w:rFonts w:ascii="Calibri" w:hAnsi="Calibri" w:cs="Arial"/>
          <w:sz w:val="24"/>
          <w:szCs w:val="24"/>
          <w:lang w:val="en-US"/>
        </w:rPr>
      </w:pPr>
      <w:r>
        <w:rPr>
          <w:rFonts w:ascii="Calibri" w:hAnsi="Calibri" w:cs="Arial"/>
          <w:sz w:val="24"/>
          <w:szCs w:val="24"/>
          <w:lang w:val="en-US"/>
        </w:rPr>
        <w:t>V</w:t>
      </w:r>
      <w:r w:rsidRPr="00DE6659">
        <w:rPr>
          <w:rFonts w:ascii="Calibri" w:hAnsi="Calibri" w:cs="Arial"/>
          <w:sz w:val="24"/>
          <w:szCs w:val="24"/>
          <w:lang w:val="en-US"/>
        </w:rPr>
        <w:t>.</w:t>
      </w:r>
      <w:r w:rsidRPr="00DE6659">
        <w:rPr>
          <w:rFonts w:ascii="Calibri" w:hAnsi="Calibri" w:cs="Arial"/>
          <w:sz w:val="24"/>
          <w:szCs w:val="24"/>
          <w:lang w:val="en-US"/>
        </w:rPr>
        <w:tab/>
      </w:r>
      <w:r w:rsidRPr="00DE6659">
        <w:rPr>
          <w:rFonts w:ascii="Calibri" w:hAnsi="Calibri" w:cs="Arial"/>
          <w:sz w:val="24"/>
          <w:szCs w:val="24"/>
          <w:u w:val="single"/>
          <w:lang w:val="en-US"/>
        </w:rPr>
        <w:t>FINANCIAL MATTERS</w:t>
      </w:r>
    </w:p>
    <w:p w:rsidR="00DE6659" w:rsidRPr="00DE6659" w:rsidRDefault="00DE6659" w:rsidP="00DE6659">
      <w:pPr>
        <w:pStyle w:val="Nessunaspaziatura"/>
        <w:rPr>
          <w:rFonts w:ascii="Calibri" w:hAnsi="Calibri" w:cs="Arial"/>
          <w:sz w:val="24"/>
          <w:szCs w:val="24"/>
          <w:lang w:val="en-US"/>
        </w:rPr>
      </w:pPr>
    </w:p>
    <w:p w:rsidR="00DE6659" w:rsidRDefault="00DE6659" w:rsidP="00DE6659">
      <w:pPr>
        <w:pStyle w:val="Nessunaspaziatura"/>
        <w:rPr>
          <w:rFonts w:ascii="Calibri" w:hAnsi="Calibri" w:cs="Arial"/>
          <w:sz w:val="24"/>
          <w:szCs w:val="24"/>
          <w:u w:val="single"/>
          <w:lang w:val="en-US"/>
        </w:rPr>
      </w:pPr>
      <w:r w:rsidRPr="00DE6659">
        <w:rPr>
          <w:rFonts w:ascii="Calibri" w:hAnsi="Calibri" w:cs="Arial"/>
          <w:sz w:val="24"/>
          <w:szCs w:val="24"/>
          <w:lang w:val="en-US"/>
        </w:rPr>
        <w:tab/>
        <w:t>(a)</w:t>
      </w:r>
      <w:r>
        <w:rPr>
          <w:rFonts w:ascii="Calibri" w:hAnsi="Calibri" w:cs="Arial"/>
          <w:sz w:val="24"/>
          <w:szCs w:val="24"/>
          <w:lang w:val="en-US"/>
        </w:rPr>
        <w:t xml:space="preserve"> </w:t>
      </w:r>
      <w:r w:rsidRPr="00DE6659">
        <w:rPr>
          <w:rFonts w:ascii="Calibri" w:hAnsi="Calibri" w:cs="Arial"/>
          <w:sz w:val="24"/>
          <w:szCs w:val="24"/>
          <w:u w:val="single"/>
          <w:lang w:val="en-US"/>
        </w:rPr>
        <w:t>2016 Budget/Call for contributions</w:t>
      </w:r>
    </w:p>
    <w:p w:rsidR="00DE6659" w:rsidRDefault="00DE6659" w:rsidP="00DE6659">
      <w:pPr>
        <w:pStyle w:val="Nessunaspaziatura"/>
        <w:rPr>
          <w:rFonts w:ascii="Calibri" w:hAnsi="Calibri" w:cs="Arial"/>
          <w:sz w:val="24"/>
          <w:szCs w:val="24"/>
          <w:u w:val="single"/>
          <w:lang w:val="en-US"/>
        </w:rPr>
      </w:pPr>
    </w:p>
    <w:p w:rsidR="00C72A9A" w:rsidRDefault="00DE6659" w:rsidP="00C72A9A">
      <w:pPr>
        <w:pStyle w:val="Nessunaspaziatura"/>
        <w:jc w:val="both"/>
        <w:rPr>
          <w:rFonts w:ascii="Calibri" w:hAnsi="Calibri" w:cs="Arial"/>
          <w:sz w:val="24"/>
          <w:szCs w:val="24"/>
          <w:lang w:val="en-US"/>
        </w:rPr>
      </w:pPr>
      <w:r w:rsidRPr="00DE6659">
        <w:rPr>
          <w:rFonts w:ascii="Calibri" w:hAnsi="Calibri" w:cs="Arial"/>
          <w:sz w:val="24"/>
          <w:szCs w:val="24"/>
          <w:lang w:val="en-US"/>
        </w:rPr>
        <w:t>7.</w:t>
      </w:r>
      <w:r>
        <w:rPr>
          <w:rFonts w:ascii="Calibri" w:hAnsi="Calibri" w:cs="Arial"/>
          <w:sz w:val="24"/>
          <w:szCs w:val="24"/>
          <w:lang w:val="en-US"/>
        </w:rPr>
        <w:t xml:space="preserve">    Mr. MARQUENIE</w:t>
      </w:r>
      <w:r w:rsidR="00CA5E7F">
        <w:rPr>
          <w:rFonts w:ascii="Calibri" w:hAnsi="Calibri" w:cs="Arial"/>
          <w:sz w:val="24"/>
          <w:szCs w:val="24"/>
          <w:lang w:val="en-US"/>
        </w:rPr>
        <w:t>, the CNRCSA Treasurer, indicated that</w:t>
      </w:r>
      <w:r w:rsidR="00C72A9A">
        <w:rPr>
          <w:rFonts w:ascii="Calibri" w:hAnsi="Calibri" w:cs="Arial"/>
          <w:sz w:val="24"/>
          <w:szCs w:val="24"/>
          <w:lang w:val="en-US"/>
        </w:rPr>
        <w:t xml:space="preserve"> the CNRCSA constituent associations would be called, in the coming weeks, to pay their contributions for 2016 (2 euros per individual member).</w:t>
      </w:r>
    </w:p>
    <w:p w:rsidR="00C72A9A" w:rsidRDefault="00C72A9A" w:rsidP="00C72A9A">
      <w:pPr>
        <w:pStyle w:val="Nessunaspaziatura"/>
        <w:jc w:val="both"/>
        <w:rPr>
          <w:rFonts w:ascii="Calibri" w:hAnsi="Calibri" w:cs="Arial"/>
          <w:sz w:val="24"/>
          <w:szCs w:val="24"/>
          <w:lang w:val="en-US"/>
        </w:rPr>
      </w:pPr>
    </w:p>
    <w:p w:rsidR="00F50777" w:rsidRDefault="00C72A9A" w:rsidP="00C72A9A">
      <w:pPr>
        <w:pStyle w:val="Nessunaspaziatura"/>
        <w:jc w:val="both"/>
        <w:rPr>
          <w:rFonts w:ascii="Calibri" w:hAnsi="Calibri" w:cs="Arial"/>
          <w:sz w:val="24"/>
          <w:szCs w:val="24"/>
          <w:lang w:val="en-US"/>
        </w:rPr>
      </w:pPr>
      <w:r>
        <w:rPr>
          <w:rFonts w:ascii="Calibri" w:hAnsi="Calibri" w:cs="Arial"/>
          <w:sz w:val="24"/>
          <w:szCs w:val="24"/>
          <w:lang w:val="en-US"/>
        </w:rPr>
        <w:t>8.</w:t>
      </w:r>
      <w:r w:rsidR="00F50777">
        <w:rPr>
          <w:rFonts w:ascii="Calibri" w:hAnsi="Calibri" w:cs="Arial"/>
          <w:sz w:val="24"/>
          <w:szCs w:val="24"/>
          <w:lang w:val="en-US"/>
        </w:rPr>
        <w:t xml:space="preserve">  </w:t>
      </w:r>
      <w:r>
        <w:rPr>
          <w:rFonts w:ascii="Calibri" w:hAnsi="Calibri" w:cs="Arial"/>
          <w:sz w:val="24"/>
          <w:szCs w:val="24"/>
          <w:lang w:val="en-US"/>
        </w:rPr>
        <w:t xml:space="preserve">  </w:t>
      </w:r>
      <w:r w:rsidR="00F50777">
        <w:rPr>
          <w:rFonts w:ascii="Calibri" w:hAnsi="Calibri" w:cs="Arial"/>
          <w:sz w:val="24"/>
          <w:szCs w:val="24"/>
          <w:lang w:val="en-US"/>
        </w:rPr>
        <w:t xml:space="preserve">  M</w:t>
      </w:r>
      <w:r>
        <w:rPr>
          <w:rFonts w:ascii="Calibri" w:hAnsi="Calibri" w:cs="Arial"/>
          <w:sz w:val="24"/>
          <w:szCs w:val="24"/>
          <w:lang w:val="en-US"/>
        </w:rPr>
        <w:t>r</w:t>
      </w:r>
      <w:r w:rsidR="00417B7A">
        <w:rPr>
          <w:rFonts w:ascii="Calibri" w:hAnsi="Calibri" w:cs="Arial"/>
          <w:sz w:val="24"/>
          <w:szCs w:val="24"/>
          <w:lang w:val="en-US"/>
        </w:rPr>
        <w:t>. RUTTEN felt that all retirees affiliated to one of the four CNRCSA associations should pay directly their annual membership fees to the Confederation. This would be fully in line with the review of the CNRCSA structures and working methods</w:t>
      </w:r>
      <w:r w:rsidR="00F50777">
        <w:rPr>
          <w:rFonts w:ascii="Calibri" w:hAnsi="Calibri" w:cs="Arial"/>
          <w:sz w:val="24"/>
          <w:szCs w:val="24"/>
          <w:lang w:val="en-US"/>
        </w:rPr>
        <w:t xml:space="preserve"> which had now been completed.</w:t>
      </w:r>
    </w:p>
    <w:p w:rsidR="00F50777" w:rsidRDefault="00F50777" w:rsidP="00C72A9A">
      <w:pPr>
        <w:pStyle w:val="Nessunaspaziatura"/>
        <w:jc w:val="both"/>
        <w:rPr>
          <w:rFonts w:ascii="Calibri" w:hAnsi="Calibri" w:cs="Arial"/>
          <w:sz w:val="24"/>
          <w:szCs w:val="24"/>
          <w:lang w:val="en-US"/>
        </w:rPr>
      </w:pPr>
    </w:p>
    <w:p w:rsidR="00F50777" w:rsidRDefault="00F50777" w:rsidP="00F50777">
      <w:pPr>
        <w:pStyle w:val="Nessunaspaziatura"/>
        <w:jc w:val="both"/>
        <w:rPr>
          <w:rFonts w:ascii="Calibri" w:hAnsi="Calibri" w:cs="Arial"/>
          <w:sz w:val="24"/>
          <w:szCs w:val="24"/>
          <w:lang w:val="en-US"/>
        </w:rPr>
      </w:pPr>
      <w:r>
        <w:rPr>
          <w:rFonts w:ascii="Calibri" w:hAnsi="Calibri" w:cs="Arial"/>
          <w:sz w:val="24"/>
          <w:szCs w:val="24"/>
          <w:lang w:val="en-US"/>
        </w:rPr>
        <w:t>9.        The COMMITTEE agreed that this issue should be further discussed at its next meeting (</w:t>
      </w:r>
      <w:r>
        <w:rPr>
          <w:rFonts w:ascii="Calibri" w:hAnsi="Calibri" w:cs="Arial"/>
          <w:b/>
          <w:sz w:val="24"/>
          <w:szCs w:val="24"/>
          <w:u w:val="single"/>
          <w:lang w:val="en-US"/>
        </w:rPr>
        <w:t>Action item 2</w:t>
      </w:r>
      <w:r>
        <w:rPr>
          <w:rFonts w:ascii="Calibri" w:hAnsi="Calibri" w:cs="Arial"/>
          <w:sz w:val="24"/>
          <w:szCs w:val="24"/>
          <w:lang w:val="en-US"/>
        </w:rPr>
        <w:t>) and tasked the Treasurer to convene a meeting of the Associations’ treasurers in June (</w:t>
      </w:r>
      <w:r>
        <w:rPr>
          <w:rFonts w:ascii="Calibri" w:hAnsi="Calibri" w:cs="Arial"/>
          <w:b/>
          <w:sz w:val="24"/>
          <w:szCs w:val="24"/>
          <w:u w:val="single"/>
          <w:lang w:val="en-US"/>
        </w:rPr>
        <w:t>Action item 3</w:t>
      </w:r>
      <w:r>
        <w:rPr>
          <w:rFonts w:ascii="Calibri" w:hAnsi="Calibri" w:cs="Arial"/>
          <w:sz w:val="24"/>
          <w:szCs w:val="24"/>
          <w:lang w:val="en-US"/>
        </w:rPr>
        <w:t>).</w:t>
      </w:r>
    </w:p>
    <w:p w:rsidR="00F50777" w:rsidRDefault="00F50777" w:rsidP="00F50777">
      <w:pPr>
        <w:pStyle w:val="Nessunaspaziatura"/>
        <w:jc w:val="both"/>
        <w:rPr>
          <w:rFonts w:ascii="Calibri" w:hAnsi="Calibri" w:cs="Arial"/>
          <w:sz w:val="24"/>
          <w:szCs w:val="24"/>
          <w:lang w:val="en-US"/>
        </w:rPr>
      </w:pPr>
    </w:p>
    <w:p w:rsidR="00F50777" w:rsidRDefault="00F50777" w:rsidP="00F50777">
      <w:pPr>
        <w:pStyle w:val="Nessunaspaziatura"/>
        <w:jc w:val="both"/>
        <w:rPr>
          <w:rFonts w:ascii="Calibri" w:hAnsi="Calibri" w:cs="Arial"/>
          <w:sz w:val="24"/>
          <w:szCs w:val="24"/>
          <w:u w:val="single"/>
          <w:lang w:val="en-US"/>
        </w:rPr>
      </w:pPr>
      <w:r>
        <w:rPr>
          <w:rFonts w:ascii="Calibri" w:hAnsi="Calibri" w:cs="Arial"/>
          <w:sz w:val="24"/>
          <w:szCs w:val="24"/>
          <w:lang w:val="en-US"/>
        </w:rPr>
        <w:t xml:space="preserve">           </w:t>
      </w:r>
      <w:r w:rsidR="00CF6D4D">
        <w:rPr>
          <w:rFonts w:ascii="Calibri" w:hAnsi="Calibri" w:cs="Arial"/>
          <w:sz w:val="24"/>
          <w:szCs w:val="24"/>
          <w:lang w:val="en-US"/>
        </w:rPr>
        <w:t xml:space="preserve"> </w:t>
      </w:r>
      <w:r>
        <w:rPr>
          <w:rFonts w:ascii="Calibri" w:hAnsi="Calibri" w:cs="Arial"/>
          <w:sz w:val="24"/>
          <w:szCs w:val="24"/>
          <w:lang w:val="en-US"/>
        </w:rPr>
        <w:t>(b)</w:t>
      </w:r>
      <w:r w:rsidR="00CF6D4D" w:rsidRPr="00CF6D4D">
        <w:rPr>
          <w:rFonts w:ascii="Arial" w:hAnsi="Arial" w:cs="Arial"/>
          <w:sz w:val="24"/>
          <w:szCs w:val="24"/>
          <w:u w:val="single"/>
          <w:lang w:val="en-US"/>
        </w:rPr>
        <w:t xml:space="preserve"> </w:t>
      </w:r>
      <w:r w:rsidR="00CF6D4D" w:rsidRPr="00CF6D4D">
        <w:rPr>
          <w:rFonts w:ascii="Calibri" w:hAnsi="Calibri" w:cs="Arial"/>
          <w:sz w:val="24"/>
          <w:szCs w:val="24"/>
          <w:u w:val="single"/>
          <w:lang w:val="en-US"/>
        </w:rPr>
        <w:t>NATO 2015/2016 Subsidies</w:t>
      </w:r>
    </w:p>
    <w:p w:rsidR="00CF6D4D" w:rsidRDefault="00CF6D4D" w:rsidP="00F50777">
      <w:pPr>
        <w:pStyle w:val="Nessunaspaziatura"/>
        <w:jc w:val="both"/>
        <w:rPr>
          <w:rFonts w:ascii="Calibri" w:hAnsi="Calibri" w:cs="Arial"/>
          <w:sz w:val="24"/>
          <w:szCs w:val="24"/>
          <w:u w:val="single"/>
          <w:lang w:val="en-US"/>
        </w:rPr>
      </w:pPr>
    </w:p>
    <w:p w:rsidR="00CF6D4D" w:rsidRDefault="00CF6D4D" w:rsidP="00F50777">
      <w:pPr>
        <w:pStyle w:val="Nessunaspaziatura"/>
        <w:jc w:val="both"/>
        <w:rPr>
          <w:rFonts w:ascii="Calibri" w:hAnsi="Calibri" w:cs="Arial"/>
          <w:sz w:val="24"/>
          <w:szCs w:val="24"/>
          <w:lang w:val="en-US"/>
        </w:rPr>
      </w:pPr>
      <w:r w:rsidRPr="00CF6D4D">
        <w:rPr>
          <w:rFonts w:ascii="Calibri" w:hAnsi="Calibri" w:cs="Arial"/>
          <w:sz w:val="24"/>
          <w:szCs w:val="24"/>
          <w:lang w:val="en-US"/>
        </w:rPr>
        <w:t>10.</w:t>
      </w:r>
      <w:r>
        <w:rPr>
          <w:rFonts w:ascii="Calibri" w:hAnsi="Calibri" w:cs="Arial"/>
          <w:sz w:val="24"/>
          <w:szCs w:val="24"/>
          <w:lang w:val="en-US"/>
        </w:rPr>
        <w:t xml:space="preserve">      The COMMITTEE noted that the NATO subsidy for 2015 (related to expenditures incurred in 2014) had now been paid and that a comprehensive file had been prepared for the 2016 subsidy (related to expenditures incurred in 2015) and submitted to the internal auditor for further consideration.</w:t>
      </w:r>
    </w:p>
    <w:p w:rsidR="00CF6D4D" w:rsidRDefault="00CF6D4D" w:rsidP="00F50777">
      <w:pPr>
        <w:pStyle w:val="Nessunaspaziatura"/>
        <w:jc w:val="both"/>
        <w:rPr>
          <w:rFonts w:ascii="Calibri" w:hAnsi="Calibri" w:cs="Arial"/>
          <w:sz w:val="24"/>
          <w:szCs w:val="24"/>
          <w:lang w:val="en-US"/>
        </w:rPr>
      </w:pPr>
    </w:p>
    <w:p w:rsidR="00CF6D4D" w:rsidRPr="004C4E52" w:rsidRDefault="00CF6D4D" w:rsidP="00CF6D4D">
      <w:pPr>
        <w:pStyle w:val="Nessunaspaziatura"/>
        <w:rPr>
          <w:rFonts w:ascii="Calibri" w:hAnsi="Calibri" w:cs="Arial"/>
          <w:sz w:val="24"/>
          <w:szCs w:val="24"/>
          <w:lang w:val="en-US"/>
        </w:rPr>
      </w:pPr>
      <w:r>
        <w:rPr>
          <w:rFonts w:ascii="Calibri" w:hAnsi="Calibri" w:cs="Arial"/>
          <w:sz w:val="24"/>
          <w:szCs w:val="24"/>
          <w:lang w:val="en-US"/>
        </w:rPr>
        <w:t xml:space="preserve">VI.       </w:t>
      </w:r>
      <w:r w:rsidRPr="004C4E52">
        <w:rPr>
          <w:rFonts w:ascii="Calibri" w:hAnsi="Calibri" w:cs="Arial"/>
          <w:sz w:val="24"/>
          <w:szCs w:val="24"/>
          <w:lang w:val="en-US"/>
        </w:rPr>
        <w:tab/>
      </w:r>
      <w:r w:rsidRPr="004C4E52">
        <w:rPr>
          <w:rFonts w:ascii="Calibri" w:hAnsi="Calibri" w:cs="Arial"/>
          <w:sz w:val="24"/>
          <w:szCs w:val="24"/>
          <w:u w:val="single"/>
          <w:lang w:val="en-US"/>
        </w:rPr>
        <w:t>RETIREES’ MEDICAL CLAIMS FUND (RMCF)</w:t>
      </w:r>
    </w:p>
    <w:p w:rsidR="00CF6D4D" w:rsidRPr="004C4E52" w:rsidRDefault="00CF6D4D" w:rsidP="00CF6D4D">
      <w:pPr>
        <w:pStyle w:val="Nessunaspaziatura"/>
        <w:rPr>
          <w:rFonts w:ascii="Calibri" w:hAnsi="Calibri" w:cs="Arial"/>
          <w:sz w:val="24"/>
          <w:szCs w:val="24"/>
          <w:lang w:val="en-US"/>
        </w:rPr>
      </w:pPr>
    </w:p>
    <w:p w:rsidR="00CF6D4D" w:rsidRPr="004C4E52" w:rsidRDefault="00CF6D4D" w:rsidP="00CF6D4D">
      <w:pPr>
        <w:pStyle w:val="Nessunaspaziatura"/>
        <w:rPr>
          <w:rFonts w:ascii="Calibri" w:hAnsi="Calibri" w:cs="Arial"/>
          <w:sz w:val="24"/>
          <w:szCs w:val="24"/>
          <w:lang w:val="en-US"/>
        </w:rPr>
      </w:pPr>
      <w:r w:rsidRPr="004C4E52">
        <w:rPr>
          <w:rFonts w:ascii="Calibri" w:hAnsi="Calibri" w:cs="Arial"/>
          <w:sz w:val="24"/>
          <w:szCs w:val="24"/>
          <w:lang w:val="en-US"/>
        </w:rPr>
        <w:tab/>
      </w:r>
      <w:r w:rsidR="004C4E52">
        <w:rPr>
          <w:rFonts w:ascii="Calibri" w:hAnsi="Calibri" w:cs="Arial"/>
          <w:sz w:val="24"/>
          <w:szCs w:val="24"/>
          <w:lang w:val="en-US"/>
        </w:rPr>
        <w:t xml:space="preserve">(a) </w:t>
      </w:r>
      <w:r w:rsidRPr="004C4E52">
        <w:rPr>
          <w:rFonts w:ascii="Calibri" w:hAnsi="Calibri" w:cs="Arial"/>
          <w:sz w:val="24"/>
          <w:szCs w:val="24"/>
          <w:u w:val="single"/>
          <w:lang w:val="en-US"/>
        </w:rPr>
        <w:t>Meeting with the Chairman of the RMCF Supervisory Committee held on</w:t>
      </w:r>
    </w:p>
    <w:p w:rsidR="00CF6D4D" w:rsidRPr="004C4E52" w:rsidRDefault="004C4E52" w:rsidP="00CF6D4D">
      <w:pPr>
        <w:pStyle w:val="Nessunaspaziatura"/>
        <w:ind w:firstLine="708"/>
        <w:rPr>
          <w:rFonts w:ascii="Calibri" w:hAnsi="Calibri" w:cs="Arial"/>
          <w:sz w:val="24"/>
          <w:szCs w:val="24"/>
          <w:lang w:val="en-US"/>
        </w:rPr>
      </w:pPr>
      <w:r w:rsidRPr="004C4E52">
        <w:rPr>
          <w:rFonts w:ascii="Calibri" w:hAnsi="Calibri" w:cs="Arial"/>
          <w:sz w:val="24"/>
          <w:szCs w:val="24"/>
          <w:lang w:val="en-US"/>
        </w:rPr>
        <w:t xml:space="preserve">      </w:t>
      </w:r>
      <w:r w:rsidR="00CF6D4D" w:rsidRPr="004C4E52">
        <w:rPr>
          <w:rFonts w:ascii="Calibri" w:hAnsi="Calibri" w:cs="Arial"/>
          <w:sz w:val="24"/>
          <w:szCs w:val="24"/>
          <w:u w:val="single"/>
          <w:lang w:val="en-US"/>
        </w:rPr>
        <w:t>13 November 2015</w:t>
      </w:r>
    </w:p>
    <w:p w:rsidR="00CF6D4D" w:rsidRPr="004C4E52" w:rsidRDefault="00CF6D4D" w:rsidP="00CF6D4D">
      <w:pPr>
        <w:pStyle w:val="Nessunaspaziatura"/>
        <w:rPr>
          <w:rFonts w:ascii="Calibri" w:hAnsi="Calibri" w:cs="Arial"/>
          <w:sz w:val="24"/>
          <w:szCs w:val="24"/>
          <w:lang w:val="en-US"/>
        </w:rPr>
      </w:pPr>
    </w:p>
    <w:p w:rsidR="00CF6D4D" w:rsidRDefault="004C4E52" w:rsidP="00CF6D4D">
      <w:pPr>
        <w:pStyle w:val="Nessunaspaziatura"/>
        <w:ind w:firstLine="708"/>
        <w:rPr>
          <w:rFonts w:ascii="Calibri" w:hAnsi="Calibri" w:cs="Arial"/>
          <w:sz w:val="24"/>
          <w:szCs w:val="24"/>
          <w:lang w:val="en-US"/>
        </w:rPr>
      </w:pPr>
      <w:r>
        <w:rPr>
          <w:rFonts w:ascii="Calibri" w:hAnsi="Calibri" w:cs="Arial"/>
          <w:sz w:val="24"/>
          <w:szCs w:val="24"/>
          <w:lang w:val="en-US"/>
        </w:rPr>
        <w:t xml:space="preserve"> </w:t>
      </w:r>
      <w:r w:rsidR="00CF6D4D" w:rsidRPr="004C4E52">
        <w:rPr>
          <w:rFonts w:ascii="Calibri" w:hAnsi="Calibri" w:cs="Arial"/>
          <w:sz w:val="24"/>
          <w:szCs w:val="24"/>
          <w:lang w:val="en-US"/>
        </w:rPr>
        <w:t>Reference:</w:t>
      </w:r>
      <w:r w:rsidR="00CF6D4D" w:rsidRPr="004C4E52">
        <w:rPr>
          <w:rFonts w:ascii="Calibri" w:hAnsi="Calibri" w:cs="Arial"/>
          <w:sz w:val="24"/>
          <w:szCs w:val="24"/>
          <w:lang w:val="en-US"/>
        </w:rPr>
        <w:tab/>
        <w:t xml:space="preserve">E-mail from B. </w:t>
      </w:r>
      <w:proofErr w:type="spellStart"/>
      <w:r w:rsidR="00CF6D4D" w:rsidRPr="004C4E52">
        <w:rPr>
          <w:rFonts w:ascii="Calibri" w:hAnsi="Calibri" w:cs="Arial"/>
          <w:sz w:val="24"/>
          <w:szCs w:val="24"/>
          <w:lang w:val="en-US"/>
        </w:rPr>
        <w:t>Roden</w:t>
      </w:r>
      <w:proofErr w:type="spellEnd"/>
      <w:r w:rsidR="00CF6D4D" w:rsidRPr="004C4E52">
        <w:rPr>
          <w:rFonts w:ascii="Calibri" w:hAnsi="Calibri" w:cs="Arial"/>
          <w:sz w:val="24"/>
          <w:szCs w:val="24"/>
          <w:lang w:val="en-US"/>
        </w:rPr>
        <w:t>, dated 15 November 2015</w:t>
      </w:r>
    </w:p>
    <w:p w:rsidR="004C4E52" w:rsidRDefault="004C4E52" w:rsidP="00CF6D4D">
      <w:pPr>
        <w:pStyle w:val="Nessunaspaziatura"/>
        <w:ind w:firstLine="708"/>
        <w:rPr>
          <w:rFonts w:ascii="Calibri" w:hAnsi="Calibri" w:cs="Arial"/>
          <w:sz w:val="24"/>
          <w:szCs w:val="24"/>
          <w:lang w:val="en-US"/>
        </w:rPr>
      </w:pPr>
    </w:p>
    <w:p w:rsidR="004C4E52" w:rsidRDefault="004C4E52" w:rsidP="004C4E52">
      <w:pPr>
        <w:pStyle w:val="Nessunaspaziatura"/>
        <w:rPr>
          <w:rFonts w:ascii="Calibri" w:hAnsi="Calibri" w:cs="Arial"/>
          <w:sz w:val="24"/>
          <w:szCs w:val="24"/>
          <w:lang w:val="en-US"/>
        </w:rPr>
      </w:pPr>
      <w:r>
        <w:rPr>
          <w:rFonts w:ascii="Calibri" w:hAnsi="Calibri" w:cs="Arial"/>
          <w:sz w:val="24"/>
          <w:szCs w:val="24"/>
          <w:lang w:val="en-US"/>
        </w:rPr>
        <w:t xml:space="preserve">11.       The COMMITTEE took note </w:t>
      </w:r>
      <w:r w:rsidR="008D2A87">
        <w:rPr>
          <w:rFonts w:ascii="Calibri" w:hAnsi="Calibri" w:cs="Arial"/>
          <w:sz w:val="24"/>
          <w:szCs w:val="24"/>
          <w:lang w:val="en-US"/>
        </w:rPr>
        <w:t>of the report provided by the Secretary</w:t>
      </w:r>
      <w:r w:rsidR="002525DE">
        <w:rPr>
          <w:rFonts w:ascii="Calibri" w:hAnsi="Calibri" w:cs="Arial"/>
          <w:sz w:val="24"/>
          <w:szCs w:val="24"/>
          <w:lang w:val="en-US"/>
        </w:rPr>
        <w:t xml:space="preserve"> on the subject meeting according to which</w:t>
      </w:r>
      <w:r w:rsidR="00D32AFC">
        <w:rPr>
          <w:rFonts w:ascii="Calibri" w:hAnsi="Calibri" w:cs="Arial"/>
          <w:sz w:val="24"/>
          <w:szCs w:val="24"/>
          <w:lang w:val="en-US"/>
        </w:rPr>
        <w:t>:</w:t>
      </w:r>
      <w:r w:rsidR="002525DE">
        <w:rPr>
          <w:rFonts w:ascii="Calibri" w:hAnsi="Calibri" w:cs="Arial"/>
          <w:sz w:val="24"/>
          <w:szCs w:val="24"/>
          <w:lang w:val="en-US"/>
        </w:rPr>
        <w:t xml:space="preserve"> </w:t>
      </w:r>
    </w:p>
    <w:p w:rsidR="002525DE" w:rsidRDefault="002525DE" w:rsidP="004C4E52">
      <w:pPr>
        <w:pStyle w:val="Nessunaspaziatura"/>
        <w:rPr>
          <w:rFonts w:ascii="Calibri" w:hAnsi="Calibri" w:cs="Arial"/>
          <w:sz w:val="24"/>
          <w:szCs w:val="24"/>
          <w:lang w:val="en-US"/>
        </w:rPr>
      </w:pPr>
    </w:p>
    <w:p w:rsidR="00D32AFC" w:rsidRDefault="002525DE" w:rsidP="002525DE">
      <w:pPr>
        <w:pStyle w:val="Nessunaspaziatura"/>
        <w:jc w:val="both"/>
        <w:rPr>
          <w:sz w:val="24"/>
          <w:szCs w:val="24"/>
          <w:lang w:val="en-US"/>
        </w:rPr>
      </w:pPr>
      <w:r>
        <w:rPr>
          <w:rFonts w:ascii="Calibri" w:hAnsi="Calibri" w:cs="Arial"/>
          <w:sz w:val="24"/>
          <w:szCs w:val="24"/>
          <w:lang w:val="en-US"/>
        </w:rPr>
        <w:t xml:space="preserve">             </w:t>
      </w:r>
      <w:r w:rsidRPr="002525DE">
        <w:rPr>
          <w:rFonts w:ascii="Calibri" w:hAnsi="Calibri" w:cs="Arial"/>
          <w:sz w:val="24"/>
          <w:szCs w:val="24"/>
          <w:lang w:val="en-US"/>
        </w:rPr>
        <w:t>-</w:t>
      </w:r>
      <w:r w:rsidRPr="002525DE">
        <w:rPr>
          <w:sz w:val="24"/>
          <w:szCs w:val="24"/>
          <w:lang w:val="en-US"/>
        </w:rPr>
        <w:t xml:space="preserve"> </w:t>
      </w:r>
      <w:r w:rsidR="00D32AFC">
        <w:rPr>
          <w:rFonts w:ascii="Calibri" w:hAnsi="Calibri" w:cs="Arial"/>
          <w:sz w:val="24"/>
          <w:szCs w:val="24"/>
          <w:lang w:val="en-US"/>
        </w:rPr>
        <w:t xml:space="preserve">the Chairman of the Supervisory Committee (SC) </w:t>
      </w:r>
      <w:r>
        <w:rPr>
          <w:sz w:val="24"/>
          <w:szCs w:val="24"/>
          <w:lang w:val="en-US"/>
        </w:rPr>
        <w:t>was</w:t>
      </w:r>
      <w:r w:rsidRPr="002525DE">
        <w:rPr>
          <w:sz w:val="24"/>
          <w:szCs w:val="24"/>
          <w:lang w:val="en-US"/>
        </w:rPr>
        <w:t xml:space="preserve"> still not happy with the contents of the </w:t>
      </w:r>
      <w:r>
        <w:rPr>
          <w:sz w:val="24"/>
          <w:szCs w:val="24"/>
          <w:lang w:val="en-US"/>
        </w:rPr>
        <w:t xml:space="preserve">Actuarial </w:t>
      </w:r>
      <w:r w:rsidRPr="002525DE">
        <w:rPr>
          <w:sz w:val="24"/>
          <w:szCs w:val="24"/>
          <w:lang w:val="en-US"/>
        </w:rPr>
        <w:t xml:space="preserve">Study as drafted by the </w:t>
      </w:r>
      <w:proofErr w:type="gramStart"/>
      <w:r w:rsidRPr="002525DE">
        <w:rPr>
          <w:sz w:val="24"/>
          <w:szCs w:val="24"/>
          <w:lang w:val="en-US"/>
        </w:rPr>
        <w:t xml:space="preserve">ISRP  </w:t>
      </w:r>
      <w:r>
        <w:rPr>
          <w:sz w:val="24"/>
          <w:szCs w:val="24"/>
          <w:lang w:val="en-US"/>
        </w:rPr>
        <w:t>actuaries</w:t>
      </w:r>
      <w:proofErr w:type="gramEnd"/>
      <w:r w:rsidR="00D32AFC">
        <w:rPr>
          <w:sz w:val="24"/>
          <w:szCs w:val="24"/>
          <w:lang w:val="en-US"/>
        </w:rPr>
        <w:t>, and  would</w:t>
      </w:r>
      <w:r w:rsidRPr="002525DE">
        <w:rPr>
          <w:sz w:val="24"/>
          <w:szCs w:val="24"/>
          <w:lang w:val="en-US"/>
        </w:rPr>
        <w:t xml:space="preserve"> ask them to clarify some aspects</w:t>
      </w:r>
      <w:r w:rsidR="00D32AFC">
        <w:rPr>
          <w:sz w:val="24"/>
          <w:szCs w:val="24"/>
          <w:lang w:val="en-US"/>
        </w:rPr>
        <w:t>;</w:t>
      </w:r>
      <w:r w:rsidRPr="002525DE">
        <w:rPr>
          <w:sz w:val="24"/>
          <w:szCs w:val="24"/>
          <w:lang w:val="en-US"/>
        </w:rPr>
        <w:t xml:space="preserve"> </w:t>
      </w:r>
      <w:r w:rsidR="00D32AFC">
        <w:rPr>
          <w:sz w:val="24"/>
          <w:szCs w:val="24"/>
          <w:lang w:val="en-US"/>
        </w:rPr>
        <w:t>h</w:t>
      </w:r>
      <w:r w:rsidRPr="002525DE">
        <w:rPr>
          <w:sz w:val="24"/>
          <w:szCs w:val="24"/>
          <w:lang w:val="en-US"/>
        </w:rPr>
        <w:t xml:space="preserve">e </w:t>
      </w:r>
      <w:r w:rsidR="00D32AFC">
        <w:rPr>
          <w:sz w:val="24"/>
          <w:szCs w:val="24"/>
          <w:lang w:val="en-US"/>
        </w:rPr>
        <w:t>would also</w:t>
      </w:r>
      <w:r w:rsidRPr="002525DE">
        <w:rPr>
          <w:sz w:val="24"/>
          <w:szCs w:val="24"/>
          <w:lang w:val="en-US"/>
        </w:rPr>
        <w:t xml:space="preserve"> strive to have the study circulated to the SC members before</w:t>
      </w:r>
      <w:r w:rsidR="00D32AFC">
        <w:rPr>
          <w:sz w:val="24"/>
          <w:szCs w:val="24"/>
          <w:lang w:val="en-US"/>
        </w:rPr>
        <w:t xml:space="preserve"> t</w:t>
      </w:r>
      <w:r w:rsidRPr="002525DE">
        <w:rPr>
          <w:sz w:val="24"/>
          <w:szCs w:val="24"/>
          <w:lang w:val="en-US"/>
        </w:rPr>
        <w:t xml:space="preserve">he end of </w:t>
      </w:r>
      <w:r w:rsidR="00D32AFC">
        <w:rPr>
          <w:sz w:val="24"/>
          <w:szCs w:val="24"/>
          <w:lang w:val="en-US"/>
        </w:rPr>
        <w:t>2015;</w:t>
      </w:r>
    </w:p>
    <w:p w:rsidR="00D32AFC" w:rsidRDefault="002525DE" w:rsidP="002525DE">
      <w:pPr>
        <w:pStyle w:val="Nessunaspaziatura"/>
        <w:jc w:val="both"/>
        <w:rPr>
          <w:sz w:val="24"/>
          <w:szCs w:val="24"/>
          <w:lang w:val="en-US"/>
        </w:rPr>
      </w:pPr>
      <w:r w:rsidRPr="002525DE">
        <w:rPr>
          <w:sz w:val="24"/>
          <w:szCs w:val="24"/>
          <w:lang w:val="en-US"/>
        </w:rPr>
        <w:lastRenderedPageBreak/>
        <w:t xml:space="preserve"> </w:t>
      </w:r>
      <w:r w:rsidRPr="002525DE">
        <w:rPr>
          <w:sz w:val="24"/>
          <w:szCs w:val="24"/>
          <w:lang w:val="en-US"/>
        </w:rPr>
        <w:br/>
      </w:r>
      <w:r w:rsidR="00D32AFC">
        <w:rPr>
          <w:sz w:val="24"/>
          <w:szCs w:val="24"/>
          <w:lang w:val="en-US"/>
        </w:rPr>
        <w:t xml:space="preserve">            </w:t>
      </w:r>
      <w:r w:rsidRPr="002525DE">
        <w:rPr>
          <w:sz w:val="24"/>
          <w:szCs w:val="24"/>
          <w:lang w:val="en-US"/>
        </w:rPr>
        <w:t xml:space="preserve">- </w:t>
      </w:r>
      <w:r w:rsidR="00D32AFC">
        <w:rPr>
          <w:sz w:val="24"/>
          <w:szCs w:val="24"/>
          <w:lang w:val="en-US"/>
        </w:rPr>
        <w:t>he</w:t>
      </w:r>
      <w:r w:rsidRPr="002525DE">
        <w:rPr>
          <w:sz w:val="24"/>
          <w:szCs w:val="24"/>
          <w:lang w:val="en-US"/>
        </w:rPr>
        <w:t xml:space="preserve"> also felt that the letter sent by the CNCSC Chairman to the Ambassadors</w:t>
      </w:r>
      <w:r w:rsidR="00D32AFC">
        <w:rPr>
          <w:sz w:val="24"/>
          <w:szCs w:val="24"/>
          <w:lang w:val="en-US"/>
        </w:rPr>
        <w:t xml:space="preserve"> on the future of the RMCF</w:t>
      </w:r>
      <w:r w:rsidRPr="002525DE">
        <w:rPr>
          <w:sz w:val="24"/>
          <w:szCs w:val="24"/>
          <w:lang w:val="en-US"/>
        </w:rPr>
        <w:t xml:space="preserve"> had been a risky move and that micro-management of the RMCF and the </w:t>
      </w:r>
      <w:r w:rsidR="00D32AFC">
        <w:rPr>
          <w:sz w:val="24"/>
          <w:szCs w:val="24"/>
          <w:lang w:val="en-US"/>
        </w:rPr>
        <w:t xml:space="preserve">NATO </w:t>
      </w:r>
      <w:r w:rsidRPr="002525DE">
        <w:rPr>
          <w:sz w:val="24"/>
          <w:szCs w:val="24"/>
          <w:lang w:val="en-US"/>
        </w:rPr>
        <w:t>social security system by the countries should be avoided at all costs.</w:t>
      </w:r>
    </w:p>
    <w:p w:rsidR="00936A0A" w:rsidRDefault="00936A0A" w:rsidP="002525DE">
      <w:pPr>
        <w:pStyle w:val="Nessunaspaziatura"/>
        <w:jc w:val="both"/>
        <w:rPr>
          <w:sz w:val="24"/>
          <w:szCs w:val="24"/>
          <w:lang w:val="en-US"/>
        </w:rPr>
      </w:pPr>
    </w:p>
    <w:p w:rsidR="00D32AFC" w:rsidRPr="00142F1B" w:rsidRDefault="00D32AFC" w:rsidP="00D32AFC">
      <w:pPr>
        <w:pStyle w:val="Nessunaspaziatura"/>
        <w:rPr>
          <w:rFonts w:ascii="Calibri" w:hAnsi="Calibri" w:cs="Arial"/>
          <w:sz w:val="24"/>
          <w:szCs w:val="24"/>
          <w:lang w:val="en-US"/>
        </w:rPr>
      </w:pPr>
      <w:r w:rsidRPr="00D32AFC">
        <w:rPr>
          <w:rFonts w:ascii="Calibri" w:hAnsi="Calibri"/>
          <w:sz w:val="24"/>
          <w:szCs w:val="24"/>
          <w:lang w:val="en-US"/>
        </w:rPr>
        <w:t xml:space="preserve">         (b)</w:t>
      </w:r>
      <w:r w:rsidRPr="00142F1B">
        <w:rPr>
          <w:rFonts w:ascii="Calibri" w:hAnsi="Calibri" w:cs="Arial"/>
          <w:sz w:val="24"/>
          <w:szCs w:val="24"/>
          <w:lang w:val="en-US"/>
        </w:rPr>
        <w:t xml:space="preserve"> </w:t>
      </w:r>
      <w:r w:rsidRPr="00D32AFC">
        <w:rPr>
          <w:rFonts w:ascii="Calibri" w:hAnsi="Calibri" w:cs="Arial"/>
          <w:sz w:val="24"/>
          <w:szCs w:val="24"/>
          <w:u w:val="single"/>
          <w:lang w:val="en-US"/>
        </w:rPr>
        <w:t>Meeting of the RMCF Supervisory Committee held on 8 December 2015</w:t>
      </w:r>
    </w:p>
    <w:p w:rsidR="00D32AFC" w:rsidRPr="00D32AFC" w:rsidRDefault="00D32AFC" w:rsidP="00D32AFC">
      <w:pPr>
        <w:pStyle w:val="Nessunaspaziatura"/>
        <w:rPr>
          <w:rFonts w:ascii="Calibri" w:hAnsi="Calibri" w:cs="Arial"/>
          <w:sz w:val="24"/>
          <w:szCs w:val="24"/>
          <w:lang w:val="en-US"/>
        </w:rPr>
      </w:pPr>
    </w:p>
    <w:p w:rsidR="00D32AFC" w:rsidRPr="00D32AFC" w:rsidRDefault="00D32AFC" w:rsidP="00142F1B">
      <w:pPr>
        <w:pStyle w:val="Nessunaspaziatura"/>
        <w:ind w:left="567" w:hanging="567"/>
        <w:rPr>
          <w:rFonts w:ascii="Calibri" w:hAnsi="Calibri" w:cs="Arial"/>
          <w:sz w:val="24"/>
          <w:szCs w:val="24"/>
          <w:lang w:val="en-US"/>
        </w:rPr>
      </w:pPr>
      <w:r w:rsidRPr="00D32AFC">
        <w:rPr>
          <w:rFonts w:ascii="Calibri" w:hAnsi="Calibri" w:cs="Arial"/>
          <w:sz w:val="24"/>
          <w:szCs w:val="24"/>
          <w:lang w:val="en-US"/>
        </w:rPr>
        <w:tab/>
        <w:t>Document:</w:t>
      </w:r>
      <w:r w:rsidRPr="00D32AFC">
        <w:rPr>
          <w:rFonts w:ascii="Calibri" w:hAnsi="Calibri" w:cs="Arial"/>
          <w:sz w:val="24"/>
          <w:szCs w:val="24"/>
          <w:lang w:val="en-US"/>
        </w:rPr>
        <w:tab/>
        <w:t>Asset and Liability Management Study Part I, prepared by ISRP,</w:t>
      </w:r>
    </w:p>
    <w:p w:rsidR="00D32AFC" w:rsidRPr="00D32AFC" w:rsidRDefault="00D32AFC" w:rsidP="00D32AFC">
      <w:pPr>
        <w:pStyle w:val="Nessunaspaziatura"/>
        <w:ind w:left="1416" w:firstLine="708"/>
        <w:rPr>
          <w:rFonts w:ascii="Calibri" w:hAnsi="Calibri" w:cs="Arial"/>
          <w:sz w:val="24"/>
          <w:szCs w:val="24"/>
          <w:lang w:val="en-US"/>
        </w:rPr>
      </w:pPr>
      <w:r w:rsidRPr="00D32AFC">
        <w:rPr>
          <w:rFonts w:ascii="Calibri" w:hAnsi="Calibri" w:cs="Arial"/>
          <w:sz w:val="24"/>
          <w:szCs w:val="24"/>
          <w:lang w:val="en-US"/>
        </w:rPr>
        <w:t>dated 30 January 2015</w:t>
      </w:r>
    </w:p>
    <w:p w:rsidR="00D32AFC" w:rsidRPr="00D32AFC" w:rsidRDefault="00D32AFC" w:rsidP="00D32AFC">
      <w:pPr>
        <w:pStyle w:val="Nessunaspaziatura"/>
        <w:rPr>
          <w:rFonts w:ascii="Calibri" w:hAnsi="Calibri" w:cs="Arial"/>
          <w:sz w:val="24"/>
          <w:szCs w:val="24"/>
          <w:lang w:val="en-US"/>
        </w:rPr>
      </w:pPr>
    </w:p>
    <w:p w:rsidR="00D32AFC" w:rsidRPr="00D32AFC" w:rsidRDefault="00D32AFC" w:rsidP="00142F1B">
      <w:pPr>
        <w:pStyle w:val="Nessunaspaziatura"/>
        <w:ind w:firstLine="567"/>
        <w:rPr>
          <w:rFonts w:ascii="Calibri" w:hAnsi="Calibri" w:cs="Arial"/>
          <w:sz w:val="24"/>
          <w:szCs w:val="24"/>
          <w:lang w:val="en-US"/>
        </w:rPr>
      </w:pPr>
      <w:r w:rsidRPr="00D32AFC">
        <w:rPr>
          <w:rFonts w:ascii="Calibri" w:hAnsi="Calibri" w:cs="Arial"/>
          <w:sz w:val="24"/>
          <w:szCs w:val="24"/>
          <w:lang w:val="en-US"/>
        </w:rPr>
        <w:t>Reference:</w:t>
      </w:r>
      <w:r w:rsidRPr="00D32AFC">
        <w:rPr>
          <w:rFonts w:ascii="Calibri" w:hAnsi="Calibri" w:cs="Arial"/>
          <w:sz w:val="24"/>
          <w:szCs w:val="24"/>
          <w:lang w:val="en-US"/>
        </w:rPr>
        <w:tab/>
        <w:t xml:space="preserve">Summary </w:t>
      </w:r>
      <w:r w:rsidR="00142F1B">
        <w:rPr>
          <w:rFonts w:ascii="Calibri" w:hAnsi="Calibri" w:cs="Arial"/>
          <w:sz w:val="24"/>
          <w:szCs w:val="24"/>
          <w:lang w:val="en-US"/>
        </w:rPr>
        <w:t>r</w:t>
      </w:r>
      <w:r w:rsidRPr="00D32AFC">
        <w:rPr>
          <w:rFonts w:ascii="Calibri" w:hAnsi="Calibri" w:cs="Arial"/>
          <w:sz w:val="24"/>
          <w:szCs w:val="24"/>
          <w:lang w:val="en-US"/>
        </w:rPr>
        <w:t xml:space="preserve">eport by E. </w:t>
      </w:r>
      <w:proofErr w:type="spellStart"/>
      <w:r w:rsidRPr="00D32AFC">
        <w:rPr>
          <w:rFonts w:ascii="Calibri" w:hAnsi="Calibri" w:cs="Arial"/>
          <w:sz w:val="24"/>
          <w:szCs w:val="24"/>
          <w:lang w:val="en-US"/>
        </w:rPr>
        <w:t>Marquenie</w:t>
      </w:r>
      <w:proofErr w:type="spellEnd"/>
      <w:r w:rsidRPr="00D32AFC">
        <w:rPr>
          <w:rFonts w:ascii="Calibri" w:hAnsi="Calibri" w:cs="Arial"/>
          <w:sz w:val="24"/>
          <w:szCs w:val="24"/>
          <w:lang w:val="en-US"/>
        </w:rPr>
        <w:t xml:space="preserve"> and G. </w:t>
      </w:r>
      <w:proofErr w:type="spellStart"/>
      <w:r w:rsidRPr="00D32AFC">
        <w:rPr>
          <w:rFonts w:ascii="Calibri" w:hAnsi="Calibri" w:cs="Arial"/>
          <w:sz w:val="24"/>
          <w:szCs w:val="24"/>
          <w:lang w:val="en-US"/>
        </w:rPr>
        <w:t>Malet</w:t>
      </w:r>
      <w:proofErr w:type="spellEnd"/>
      <w:r w:rsidRPr="00D32AFC">
        <w:rPr>
          <w:rFonts w:ascii="Calibri" w:hAnsi="Calibri" w:cs="Arial"/>
          <w:sz w:val="24"/>
          <w:szCs w:val="24"/>
          <w:lang w:val="en-US"/>
        </w:rPr>
        <w:t>, dated</w:t>
      </w:r>
    </w:p>
    <w:p w:rsidR="00D32AFC" w:rsidRDefault="00D32AFC" w:rsidP="00D32AFC">
      <w:pPr>
        <w:pStyle w:val="Nessunaspaziatura"/>
        <w:ind w:left="1416" w:firstLine="708"/>
        <w:rPr>
          <w:rFonts w:ascii="Calibri" w:hAnsi="Calibri" w:cs="Arial"/>
          <w:sz w:val="24"/>
          <w:szCs w:val="24"/>
          <w:lang w:val="en-US"/>
        </w:rPr>
      </w:pPr>
      <w:r w:rsidRPr="00D32AFC">
        <w:rPr>
          <w:rFonts w:ascii="Calibri" w:hAnsi="Calibri" w:cs="Arial"/>
          <w:sz w:val="24"/>
          <w:szCs w:val="24"/>
          <w:lang w:val="en-US"/>
        </w:rPr>
        <w:t>9 December 2015</w:t>
      </w:r>
    </w:p>
    <w:p w:rsidR="00142F1B" w:rsidRDefault="00142F1B" w:rsidP="00D32AFC">
      <w:pPr>
        <w:pStyle w:val="Nessunaspaziatura"/>
        <w:ind w:left="1416" w:firstLine="708"/>
        <w:rPr>
          <w:rFonts w:ascii="Calibri" w:hAnsi="Calibri" w:cs="Arial"/>
          <w:sz w:val="24"/>
          <w:szCs w:val="24"/>
          <w:lang w:val="en-US"/>
        </w:rPr>
      </w:pPr>
    </w:p>
    <w:p w:rsidR="00196BE1" w:rsidRDefault="00142F1B" w:rsidP="00196BE1">
      <w:pPr>
        <w:rPr>
          <w:rFonts w:ascii="Calibri" w:eastAsia="Times New Roman" w:hAnsi="Calibri" w:cs="Times New Roman"/>
          <w:sz w:val="24"/>
          <w:szCs w:val="24"/>
          <w:lang w:eastAsia="en-US" w:bidi="ar-SA"/>
        </w:rPr>
      </w:pPr>
      <w:r>
        <w:rPr>
          <w:rFonts w:ascii="Calibri" w:hAnsi="Calibri" w:cs="Arial"/>
          <w:sz w:val="24"/>
          <w:szCs w:val="24"/>
          <w:lang w:val="en-US"/>
        </w:rPr>
        <w:t xml:space="preserve">12.     The COMMITTEE </w:t>
      </w:r>
      <w:r w:rsidR="004C4501">
        <w:rPr>
          <w:rFonts w:ascii="Calibri" w:hAnsi="Calibri" w:cs="Arial"/>
          <w:sz w:val="24"/>
          <w:szCs w:val="24"/>
          <w:lang w:val="en-US"/>
        </w:rPr>
        <w:t xml:space="preserve">took note of the summary report on the subject meeting and, more particularly, that </w:t>
      </w:r>
      <w:r w:rsidR="00196BE1">
        <w:rPr>
          <w:rFonts w:ascii="Calibri" w:hAnsi="Calibri" w:cs="Arial"/>
          <w:sz w:val="24"/>
          <w:szCs w:val="24"/>
          <w:lang w:val="en-US"/>
        </w:rPr>
        <w:t>t</w:t>
      </w:r>
      <w:r w:rsidR="00196BE1" w:rsidRPr="00196BE1">
        <w:rPr>
          <w:rFonts w:ascii="Calibri" w:eastAsia="Times New Roman" w:hAnsi="Calibri" w:cs="Times New Roman"/>
          <w:sz w:val="24"/>
          <w:szCs w:val="24"/>
          <w:lang w:eastAsia="en-US" w:bidi="ar-SA"/>
        </w:rPr>
        <w:t>he decrease in assets registered in the first months of the year 2015</w:t>
      </w:r>
      <w:r w:rsidR="00196BE1">
        <w:rPr>
          <w:rFonts w:ascii="Calibri" w:eastAsia="Times New Roman" w:hAnsi="Calibri" w:cs="Times New Roman"/>
          <w:sz w:val="24"/>
          <w:szCs w:val="24"/>
          <w:lang w:eastAsia="en-US" w:bidi="ar-SA"/>
        </w:rPr>
        <w:t xml:space="preserve"> following the evolution of financial markets,</w:t>
      </w:r>
      <w:r w:rsidR="00196BE1" w:rsidRPr="00196BE1">
        <w:rPr>
          <w:rFonts w:ascii="Calibri" w:eastAsia="Times New Roman" w:hAnsi="Calibri" w:cs="Times New Roman"/>
          <w:sz w:val="24"/>
          <w:szCs w:val="24"/>
          <w:lang w:eastAsia="en-US" w:bidi="ar-SA"/>
        </w:rPr>
        <w:t xml:space="preserve"> ha</w:t>
      </w:r>
      <w:r w:rsidR="00196BE1">
        <w:rPr>
          <w:rFonts w:ascii="Calibri" w:eastAsia="Times New Roman" w:hAnsi="Calibri" w:cs="Times New Roman"/>
          <w:sz w:val="24"/>
          <w:szCs w:val="24"/>
          <w:lang w:eastAsia="en-US" w:bidi="ar-SA"/>
        </w:rPr>
        <w:t>d</w:t>
      </w:r>
      <w:r w:rsidR="00196BE1" w:rsidRPr="00196BE1">
        <w:rPr>
          <w:rFonts w:ascii="Calibri" w:eastAsia="Times New Roman" w:hAnsi="Calibri" w:cs="Times New Roman"/>
          <w:sz w:val="24"/>
          <w:szCs w:val="24"/>
          <w:lang w:eastAsia="en-US" w:bidi="ar-SA"/>
        </w:rPr>
        <w:t xml:space="preserve"> nearly been recovered: the amount of the Fund assets reached   €292.2 million.</w:t>
      </w:r>
      <w:r w:rsidR="00196BE1">
        <w:rPr>
          <w:rFonts w:ascii="Calibri" w:eastAsia="Times New Roman" w:hAnsi="Calibri" w:cs="Times New Roman"/>
          <w:sz w:val="24"/>
          <w:szCs w:val="24"/>
          <w:lang w:eastAsia="en-US" w:bidi="ar-SA"/>
        </w:rPr>
        <w:t xml:space="preserve"> </w:t>
      </w:r>
      <w:r w:rsidR="00196BE1" w:rsidRPr="00196BE1">
        <w:rPr>
          <w:rFonts w:ascii="Calibri" w:eastAsia="Times New Roman" w:hAnsi="Calibri" w:cs="Times New Roman"/>
          <w:sz w:val="24"/>
          <w:szCs w:val="24"/>
          <w:lang w:eastAsia="en-US" w:bidi="ar-SA"/>
        </w:rPr>
        <w:t>This confirm</w:t>
      </w:r>
      <w:r w:rsidR="00196BE1">
        <w:rPr>
          <w:rFonts w:ascii="Calibri" w:eastAsia="Times New Roman" w:hAnsi="Calibri" w:cs="Times New Roman"/>
          <w:sz w:val="24"/>
          <w:szCs w:val="24"/>
          <w:lang w:eastAsia="en-US" w:bidi="ar-SA"/>
        </w:rPr>
        <w:t>ed</w:t>
      </w:r>
      <w:r w:rsidR="00196BE1" w:rsidRPr="00196BE1">
        <w:rPr>
          <w:rFonts w:ascii="Calibri" w:eastAsia="Times New Roman" w:hAnsi="Calibri" w:cs="Times New Roman"/>
          <w:sz w:val="24"/>
          <w:szCs w:val="24"/>
          <w:lang w:eastAsia="en-US" w:bidi="ar-SA"/>
        </w:rPr>
        <w:t xml:space="preserve"> that the Fund</w:t>
      </w:r>
      <w:r w:rsidR="00196BE1">
        <w:rPr>
          <w:rFonts w:ascii="Calibri" w:eastAsia="Times New Roman" w:hAnsi="Calibri" w:cs="Times New Roman"/>
          <w:sz w:val="24"/>
          <w:szCs w:val="24"/>
          <w:lang w:eastAsia="en-US" w:bidi="ar-SA"/>
        </w:rPr>
        <w:t xml:space="preserve"> was</w:t>
      </w:r>
      <w:r w:rsidR="00196BE1" w:rsidRPr="00196BE1">
        <w:rPr>
          <w:rFonts w:ascii="Calibri" w:eastAsia="Times New Roman" w:hAnsi="Calibri" w:cs="Times New Roman"/>
          <w:sz w:val="24"/>
          <w:szCs w:val="24"/>
          <w:lang w:eastAsia="en-US" w:bidi="ar-SA"/>
        </w:rPr>
        <w:t xml:space="preserve"> properly managed</w:t>
      </w:r>
      <w:r w:rsidR="00196BE1">
        <w:rPr>
          <w:rFonts w:ascii="Calibri" w:eastAsia="Times New Roman" w:hAnsi="Calibri" w:cs="Times New Roman"/>
          <w:sz w:val="24"/>
          <w:szCs w:val="24"/>
          <w:lang w:eastAsia="en-US" w:bidi="ar-SA"/>
        </w:rPr>
        <w:t>.</w:t>
      </w:r>
    </w:p>
    <w:p w:rsidR="00196BE1" w:rsidRDefault="00196BE1" w:rsidP="00196BE1">
      <w:pPr>
        <w:rPr>
          <w:rFonts w:ascii="Calibri" w:eastAsia="Times New Roman" w:hAnsi="Calibri" w:cs="Times New Roman"/>
          <w:sz w:val="24"/>
          <w:szCs w:val="24"/>
          <w:lang w:eastAsia="en-US" w:bidi="ar-SA"/>
        </w:rPr>
      </w:pPr>
    </w:p>
    <w:p w:rsidR="003C27EF" w:rsidRPr="003C27EF" w:rsidRDefault="00196BE1" w:rsidP="003C27EF">
      <w:pPr>
        <w:rPr>
          <w:rFonts w:ascii="Calibri" w:eastAsia="Times New Roman" w:hAnsi="Calibri" w:cs="Times New Roman"/>
          <w:sz w:val="24"/>
          <w:szCs w:val="24"/>
          <w:lang w:eastAsia="en-US" w:bidi="ar-SA"/>
        </w:rPr>
      </w:pPr>
      <w:r>
        <w:rPr>
          <w:rFonts w:ascii="Calibri" w:eastAsia="Times New Roman" w:hAnsi="Calibri" w:cs="Times New Roman"/>
          <w:sz w:val="24"/>
          <w:szCs w:val="24"/>
          <w:lang w:eastAsia="en-US" w:bidi="ar-SA"/>
        </w:rPr>
        <w:t xml:space="preserve">13.    The </w:t>
      </w:r>
      <w:r w:rsidRPr="00022E8B">
        <w:rPr>
          <w:rFonts w:ascii="Calibri" w:eastAsia="Times New Roman" w:hAnsi="Calibri" w:cs="Times New Roman"/>
          <w:sz w:val="24"/>
          <w:szCs w:val="24"/>
          <w:lang w:eastAsia="en-US" w:bidi="ar-SA"/>
        </w:rPr>
        <w:t>second revision of the RMCF future expenses and assets liability management analysis</w:t>
      </w:r>
      <w:r w:rsidR="00022E8B" w:rsidRPr="00022E8B">
        <w:rPr>
          <w:rFonts w:ascii="Calibri" w:eastAsia="Times New Roman" w:hAnsi="Calibri" w:cs="Times New Roman"/>
          <w:sz w:val="24"/>
          <w:szCs w:val="24"/>
          <w:lang w:eastAsia="en-US" w:bidi="ar-SA"/>
        </w:rPr>
        <w:t xml:space="preserve"> </w:t>
      </w:r>
      <w:r w:rsidR="00022E8B">
        <w:rPr>
          <w:rFonts w:ascii="Calibri" w:eastAsia="Times New Roman" w:hAnsi="Calibri" w:cs="Times New Roman"/>
          <w:sz w:val="24"/>
          <w:szCs w:val="24"/>
          <w:lang w:eastAsia="en-US" w:bidi="ar-SA"/>
        </w:rPr>
        <w:t>did</w:t>
      </w:r>
      <w:r w:rsidR="00022E8B" w:rsidRPr="00022E8B">
        <w:rPr>
          <w:rFonts w:ascii="Calibri" w:eastAsia="Times New Roman" w:hAnsi="Calibri" w:cs="Times New Roman"/>
          <w:sz w:val="24"/>
          <w:szCs w:val="24"/>
          <w:lang w:eastAsia="en-US" w:bidi="ar-SA"/>
        </w:rPr>
        <w:t xml:space="preserve"> not bring changes as compared to the conclusions of the previous analysis</w:t>
      </w:r>
      <w:r w:rsidR="00022E8B">
        <w:rPr>
          <w:rFonts w:ascii="Calibri" w:eastAsia="Times New Roman" w:hAnsi="Calibri" w:cs="Times New Roman"/>
          <w:sz w:val="24"/>
          <w:szCs w:val="24"/>
          <w:lang w:eastAsia="en-US" w:bidi="ar-SA"/>
        </w:rPr>
        <w:t xml:space="preserve"> and was</w:t>
      </w:r>
      <w:r w:rsidR="00022E8B" w:rsidRPr="00022E8B">
        <w:rPr>
          <w:rFonts w:ascii="Calibri" w:eastAsia="Times New Roman" w:hAnsi="Calibri" w:cs="Times New Roman"/>
          <w:sz w:val="24"/>
          <w:szCs w:val="24"/>
          <w:lang w:eastAsia="en-US" w:bidi="ar-SA"/>
        </w:rPr>
        <w:t xml:space="preserve"> not clear at all: the main parameters and underlying assumptions need</w:t>
      </w:r>
      <w:r w:rsidR="00022E8B">
        <w:rPr>
          <w:rFonts w:ascii="Calibri" w:eastAsia="Times New Roman" w:hAnsi="Calibri" w:cs="Times New Roman"/>
          <w:sz w:val="24"/>
          <w:szCs w:val="24"/>
          <w:lang w:eastAsia="en-US" w:bidi="ar-SA"/>
        </w:rPr>
        <w:t>ed</w:t>
      </w:r>
      <w:r w:rsidR="00022E8B" w:rsidRPr="00022E8B">
        <w:rPr>
          <w:rFonts w:ascii="Calibri" w:eastAsia="Times New Roman" w:hAnsi="Calibri" w:cs="Times New Roman"/>
          <w:sz w:val="24"/>
          <w:szCs w:val="24"/>
          <w:lang w:eastAsia="en-US" w:bidi="ar-SA"/>
        </w:rPr>
        <w:t xml:space="preserve"> to be stated </w:t>
      </w:r>
      <w:r w:rsidR="00022E8B">
        <w:rPr>
          <w:rFonts w:ascii="Calibri" w:eastAsia="Times New Roman" w:hAnsi="Calibri" w:cs="Times New Roman"/>
          <w:sz w:val="24"/>
          <w:szCs w:val="24"/>
          <w:lang w:eastAsia="en-US" w:bidi="ar-SA"/>
        </w:rPr>
        <w:t xml:space="preserve">more </w:t>
      </w:r>
      <w:r w:rsidR="00022E8B" w:rsidRPr="00022E8B">
        <w:rPr>
          <w:rFonts w:ascii="Calibri" w:eastAsia="Times New Roman" w:hAnsi="Calibri" w:cs="Times New Roman"/>
          <w:sz w:val="24"/>
          <w:szCs w:val="24"/>
          <w:lang w:eastAsia="en-US" w:bidi="ar-SA"/>
        </w:rPr>
        <w:t>explicitly.</w:t>
      </w:r>
      <w:r w:rsidR="003C27EF" w:rsidRPr="003C27EF">
        <w:rPr>
          <w:rFonts w:ascii="Calibri" w:eastAsia="Times New Roman" w:hAnsi="Calibri" w:cs="Times New Roman"/>
          <w:sz w:val="32"/>
          <w:szCs w:val="32"/>
          <w:lang w:eastAsia="en-US" w:bidi="ar-SA"/>
        </w:rPr>
        <w:t xml:space="preserve"> </w:t>
      </w:r>
      <w:r w:rsidR="00E75623">
        <w:rPr>
          <w:rFonts w:ascii="Calibri" w:eastAsia="Times New Roman" w:hAnsi="Calibri" w:cs="Times New Roman"/>
          <w:sz w:val="24"/>
          <w:szCs w:val="24"/>
          <w:lang w:eastAsia="en-US" w:bidi="ar-SA"/>
        </w:rPr>
        <w:t>T</w:t>
      </w:r>
      <w:r w:rsidR="00E75623" w:rsidRPr="00A1306B">
        <w:rPr>
          <w:rFonts w:ascii="Calibri" w:eastAsia="Times New Roman" w:hAnsi="Calibri" w:cs="Times New Roman"/>
          <w:sz w:val="24"/>
          <w:szCs w:val="24"/>
          <w:lang w:eastAsia="en-US" w:bidi="ar-SA"/>
        </w:rPr>
        <w:t>he Chairman</w:t>
      </w:r>
      <w:r w:rsidR="00E75623">
        <w:rPr>
          <w:rFonts w:ascii="Calibri" w:eastAsia="Times New Roman" w:hAnsi="Calibri" w:cs="Times New Roman"/>
          <w:sz w:val="24"/>
          <w:szCs w:val="24"/>
          <w:lang w:eastAsia="en-US" w:bidi="ar-SA"/>
        </w:rPr>
        <w:t xml:space="preserve"> of the RMCF Supervisory Committee (SC) felt that</w:t>
      </w:r>
      <w:r w:rsidR="003C27EF" w:rsidRPr="003C27EF">
        <w:rPr>
          <w:rFonts w:ascii="Calibri" w:eastAsia="Times New Roman" w:hAnsi="Calibri" w:cs="Times New Roman"/>
          <w:sz w:val="24"/>
          <w:szCs w:val="24"/>
          <w:lang w:eastAsia="en-US" w:bidi="ar-SA"/>
        </w:rPr>
        <w:t xml:space="preserve"> savings </w:t>
      </w:r>
      <w:r w:rsidR="00E75623">
        <w:rPr>
          <w:rFonts w:ascii="Calibri" w:eastAsia="Times New Roman" w:hAnsi="Calibri" w:cs="Times New Roman"/>
          <w:sz w:val="24"/>
          <w:szCs w:val="24"/>
          <w:lang w:eastAsia="en-US" w:bidi="ar-SA"/>
        </w:rPr>
        <w:t>which could</w:t>
      </w:r>
      <w:r w:rsidR="003C27EF" w:rsidRPr="003C27EF">
        <w:rPr>
          <w:rFonts w:ascii="Calibri" w:eastAsia="Times New Roman" w:hAnsi="Calibri" w:cs="Times New Roman"/>
          <w:sz w:val="24"/>
          <w:szCs w:val="24"/>
          <w:lang w:eastAsia="en-US" w:bidi="ar-SA"/>
        </w:rPr>
        <w:t xml:space="preserve"> be obtained by well specified cost</w:t>
      </w:r>
      <w:r w:rsidR="00E75623">
        <w:rPr>
          <w:rFonts w:ascii="Calibri" w:eastAsia="Times New Roman" w:hAnsi="Calibri" w:cs="Times New Roman"/>
          <w:sz w:val="24"/>
          <w:szCs w:val="24"/>
          <w:lang w:eastAsia="en-US" w:bidi="ar-SA"/>
        </w:rPr>
        <w:t>-</w:t>
      </w:r>
      <w:r w:rsidR="003C27EF" w:rsidRPr="003C27EF">
        <w:rPr>
          <w:rFonts w:ascii="Calibri" w:eastAsia="Times New Roman" w:hAnsi="Calibri" w:cs="Times New Roman"/>
          <w:sz w:val="24"/>
          <w:szCs w:val="24"/>
          <w:lang w:eastAsia="en-US" w:bidi="ar-SA"/>
        </w:rPr>
        <w:t>containment measures</w:t>
      </w:r>
      <w:r w:rsidR="00E75623">
        <w:rPr>
          <w:rFonts w:ascii="Calibri" w:eastAsia="Times New Roman" w:hAnsi="Calibri" w:cs="Times New Roman"/>
          <w:sz w:val="24"/>
          <w:szCs w:val="24"/>
          <w:lang w:eastAsia="en-US" w:bidi="ar-SA"/>
        </w:rPr>
        <w:t xml:space="preserve"> should be</w:t>
      </w:r>
      <w:r w:rsidR="00FF2FCB">
        <w:rPr>
          <w:rFonts w:ascii="Calibri" w:eastAsia="Times New Roman" w:hAnsi="Calibri" w:cs="Times New Roman"/>
          <w:sz w:val="24"/>
          <w:szCs w:val="24"/>
          <w:lang w:eastAsia="en-US" w:bidi="ar-SA"/>
        </w:rPr>
        <w:t xml:space="preserve"> better</w:t>
      </w:r>
      <w:r w:rsidR="00E75623">
        <w:rPr>
          <w:rFonts w:ascii="Calibri" w:eastAsia="Times New Roman" w:hAnsi="Calibri" w:cs="Times New Roman"/>
          <w:sz w:val="24"/>
          <w:szCs w:val="24"/>
          <w:lang w:eastAsia="en-US" w:bidi="ar-SA"/>
        </w:rPr>
        <w:t xml:space="preserve"> identified</w:t>
      </w:r>
      <w:r w:rsidR="003C27EF" w:rsidRPr="003C27EF">
        <w:rPr>
          <w:rFonts w:ascii="Calibri" w:eastAsia="Times New Roman" w:hAnsi="Calibri" w:cs="Times New Roman"/>
          <w:sz w:val="24"/>
          <w:szCs w:val="24"/>
          <w:lang w:eastAsia="en-US" w:bidi="ar-SA"/>
        </w:rPr>
        <w:t>.</w:t>
      </w:r>
    </w:p>
    <w:p w:rsidR="00022E8B" w:rsidRDefault="00022E8B" w:rsidP="00022E8B">
      <w:pPr>
        <w:rPr>
          <w:rFonts w:ascii="Calibri" w:eastAsia="Times New Roman" w:hAnsi="Calibri" w:cs="Times New Roman"/>
          <w:sz w:val="24"/>
          <w:szCs w:val="24"/>
          <w:lang w:eastAsia="en-US" w:bidi="ar-SA"/>
        </w:rPr>
      </w:pPr>
    </w:p>
    <w:p w:rsidR="00022E8B" w:rsidRDefault="00022E8B" w:rsidP="00022E8B">
      <w:pPr>
        <w:rPr>
          <w:rFonts w:ascii="Calibri" w:eastAsia="Times New Roman" w:hAnsi="Calibri" w:cs="Times New Roman"/>
          <w:sz w:val="24"/>
          <w:szCs w:val="24"/>
          <w:lang w:eastAsia="en-US" w:bidi="ar-SA"/>
        </w:rPr>
      </w:pPr>
    </w:p>
    <w:p w:rsidR="00142F1B" w:rsidRDefault="00022E8B" w:rsidP="004F2480">
      <w:pPr>
        <w:rPr>
          <w:rFonts w:ascii="Calibri" w:eastAsia="Times New Roman" w:hAnsi="Calibri" w:cs="Times New Roman"/>
          <w:sz w:val="24"/>
          <w:szCs w:val="24"/>
          <w:lang w:eastAsia="en-US" w:bidi="ar-SA"/>
        </w:rPr>
      </w:pPr>
      <w:r>
        <w:rPr>
          <w:rFonts w:ascii="Calibri" w:eastAsia="Times New Roman" w:hAnsi="Calibri" w:cs="Times New Roman"/>
          <w:sz w:val="24"/>
          <w:szCs w:val="24"/>
          <w:lang w:eastAsia="en-US" w:bidi="ar-SA"/>
        </w:rPr>
        <w:t xml:space="preserve">14.     </w:t>
      </w:r>
      <w:r w:rsidR="004F2480">
        <w:rPr>
          <w:rFonts w:ascii="Calibri" w:eastAsia="Times New Roman" w:hAnsi="Calibri" w:cs="Times New Roman"/>
          <w:sz w:val="24"/>
          <w:szCs w:val="24"/>
          <w:lang w:eastAsia="en-US" w:bidi="ar-SA"/>
        </w:rPr>
        <w:t xml:space="preserve"> </w:t>
      </w:r>
      <w:r>
        <w:rPr>
          <w:rFonts w:ascii="Calibri" w:eastAsia="Times New Roman" w:hAnsi="Calibri" w:cs="Times New Roman"/>
          <w:sz w:val="24"/>
          <w:szCs w:val="24"/>
          <w:lang w:eastAsia="en-US" w:bidi="ar-SA"/>
        </w:rPr>
        <w:t xml:space="preserve"> </w:t>
      </w:r>
      <w:r w:rsidR="00FF2FCB">
        <w:rPr>
          <w:rFonts w:ascii="Calibri" w:eastAsia="Times New Roman" w:hAnsi="Calibri" w:cs="Times New Roman"/>
          <w:sz w:val="24"/>
          <w:szCs w:val="24"/>
          <w:lang w:eastAsia="en-US" w:bidi="ar-SA"/>
        </w:rPr>
        <w:t>As asked by the Chairman of the RMCF SC,</w:t>
      </w:r>
      <w:r w:rsidR="00A1306B">
        <w:rPr>
          <w:rFonts w:ascii="Calibri" w:eastAsia="Times New Roman" w:hAnsi="Calibri" w:cs="Times New Roman"/>
          <w:sz w:val="24"/>
          <w:szCs w:val="24"/>
          <w:lang w:eastAsia="en-US" w:bidi="ar-SA"/>
        </w:rPr>
        <w:t xml:space="preserve"> the CNRCSA would send him</w:t>
      </w:r>
      <w:r w:rsidR="00A1306B" w:rsidRPr="00A1306B">
        <w:rPr>
          <w:rFonts w:ascii="Calibri" w:eastAsia="Times New Roman" w:hAnsi="Calibri" w:cs="Times New Roman"/>
          <w:sz w:val="24"/>
          <w:szCs w:val="24"/>
          <w:lang w:eastAsia="en-US" w:bidi="ar-SA"/>
        </w:rPr>
        <w:t xml:space="preserve"> written requests for clarification </w:t>
      </w:r>
      <w:r w:rsidR="004F2480">
        <w:rPr>
          <w:rFonts w:ascii="Calibri" w:eastAsia="Times New Roman" w:hAnsi="Calibri" w:cs="Times New Roman"/>
          <w:sz w:val="24"/>
          <w:szCs w:val="24"/>
          <w:lang w:eastAsia="en-US" w:bidi="ar-SA"/>
        </w:rPr>
        <w:t>which would be</w:t>
      </w:r>
      <w:r w:rsidR="00A1306B" w:rsidRPr="00A1306B">
        <w:rPr>
          <w:rFonts w:ascii="Calibri" w:eastAsia="Times New Roman" w:hAnsi="Calibri" w:cs="Times New Roman"/>
          <w:sz w:val="24"/>
          <w:szCs w:val="24"/>
          <w:lang w:eastAsia="en-US" w:bidi="ar-SA"/>
        </w:rPr>
        <w:t xml:space="preserve"> subsequently forwarded to the ISRP</w:t>
      </w:r>
      <w:r w:rsidR="004F2480">
        <w:rPr>
          <w:rFonts w:ascii="Calibri" w:eastAsia="Times New Roman" w:hAnsi="Calibri" w:cs="Times New Roman"/>
          <w:sz w:val="24"/>
          <w:szCs w:val="24"/>
          <w:lang w:eastAsia="en-US" w:bidi="ar-SA"/>
        </w:rPr>
        <w:t xml:space="preserve"> actuaries. I</w:t>
      </w:r>
      <w:r w:rsidR="00FF2FCB">
        <w:rPr>
          <w:rFonts w:ascii="Calibri" w:eastAsia="Times New Roman" w:hAnsi="Calibri" w:cs="Times New Roman"/>
          <w:sz w:val="24"/>
          <w:szCs w:val="24"/>
          <w:lang w:eastAsia="en-US" w:bidi="ar-SA"/>
        </w:rPr>
        <w:t>t</w:t>
      </w:r>
      <w:r w:rsidR="004F2480">
        <w:rPr>
          <w:rFonts w:ascii="Calibri" w:eastAsia="Times New Roman" w:hAnsi="Calibri" w:cs="Times New Roman"/>
          <w:sz w:val="24"/>
          <w:szCs w:val="24"/>
          <w:lang w:eastAsia="en-US" w:bidi="ar-SA"/>
        </w:rPr>
        <w:t xml:space="preserve"> had been agreed to hold the next SC meeting in mid-February 2016.</w:t>
      </w:r>
    </w:p>
    <w:p w:rsidR="004F2480" w:rsidRDefault="004F2480" w:rsidP="004F2480">
      <w:pPr>
        <w:rPr>
          <w:rFonts w:ascii="Calibri" w:eastAsia="Times New Roman" w:hAnsi="Calibri" w:cs="Times New Roman"/>
          <w:sz w:val="24"/>
          <w:szCs w:val="24"/>
          <w:lang w:eastAsia="en-US" w:bidi="ar-SA"/>
        </w:rPr>
      </w:pPr>
    </w:p>
    <w:p w:rsidR="003C27EF" w:rsidRPr="003C27EF" w:rsidRDefault="004F2480" w:rsidP="003C27EF">
      <w:pPr>
        <w:pStyle w:val="Nessunaspaziatura"/>
        <w:rPr>
          <w:rFonts w:cs="Arial"/>
          <w:sz w:val="24"/>
          <w:szCs w:val="24"/>
          <w:lang w:val="en-US"/>
        </w:rPr>
      </w:pPr>
      <w:r w:rsidRPr="003C27EF">
        <w:rPr>
          <w:rFonts w:ascii="Calibri" w:eastAsia="Times New Roman" w:hAnsi="Calibri" w:cs="Times New Roman"/>
          <w:sz w:val="24"/>
          <w:szCs w:val="24"/>
          <w:lang w:val="en-US"/>
        </w:rPr>
        <w:t xml:space="preserve">          (c</w:t>
      </w:r>
      <w:r w:rsidRPr="003C27EF">
        <w:rPr>
          <w:rFonts w:eastAsia="Times New Roman" w:cs="Times New Roman"/>
          <w:sz w:val="24"/>
          <w:szCs w:val="24"/>
          <w:lang w:val="en-US"/>
        </w:rPr>
        <w:t>)</w:t>
      </w:r>
      <w:r w:rsidR="003C27EF" w:rsidRPr="00C50080">
        <w:rPr>
          <w:rFonts w:cs="Arial"/>
          <w:sz w:val="24"/>
          <w:szCs w:val="24"/>
          <w:lang w:val="en-US"/>
        </w:rPr>
        <w:t xml:space="preserve"> </w:t>
      </w:r>
      <w:r w:rsidR="003C27EF" w:rsidRPr="003C27EF">
        <w:rPr>
          <w:rFonts w:cs="Arial"/>
          <w:sz w:val="24"/>
          <w:szCs w:val="24"/>
          <w:u w:val="single"/>
          <w:lang w:val="en-US"/>
        </w:rPr>
        <w:t>Meeting between ISRP actuaries, PSS and CNRCSA representatives held on</w:t>
      </w:r>
    </w:p>
    <w:p w:rsidR="003C27EF" w:rsidRPr="003C27EF" w:rsidRDefault="00C50080" w:rsidP="003C27EF">
      <w:pPr>
        <w:pStyle w:val="Nessunaspaziatura"/>
        <w:ind w:firstLine="708"/>
        <w:rPr>
          <w:rFonts w:cs="Arial"/>
          <w:sz w:val="24"/>
          <w:szCs w:val="24"/>
          <w:u w:val="single"/>
          <w:lang w:val="en-US"/>
        </w:rPr>
      </w:pPr>
      <w:r w:rsidRPr="00C50080">
        <w:rPr>
          <w:rFonts w:cs="Arial"/>
          <w:sz w:val="24"/>
          <w:szCs w:val="24"/>
          <w:lang w:val="en-US"/>
        </w:rPr>
        <w:t xml:space="preserve">   </w:t>
      </w:r>
      <w:r w:rsidR="003C27EF" w:rsidRPr="003C27EF">
        <w:rPr>
          <w:rFonts w:cs="Arial"/>
          <w:sz w:val="24"/>
          <w:szCs w:val="24"/>
          <w:u w:val="single"/>
          <w:lang w:val="en-US"/>
        </w:rPr>
        <w:t>8 March 2016</w:t>
      </w:r>
    </w:p>
    <w:p w:rsidR="003C27EF" w:rsidRPr="003C27EF" w:rsidRDefault="003C27EF" w:rsidP="003C27EF">
      <w:pPr>
        <w:pStyle w:val="Nessunaspaziatura"/>
        <w:rPr>
          <w:rFonts w:cs="Arial"/>
          <w:sz w:val="24"/>
          <w:szCs w:val="24"/>
          <w:lang w:val="en-US"/>
        </w:rPr>
      </w:pPr>
    </w:p>
    <w:p w:rsidR="003C27EF" w:rsidRPr="003C27EF" w:rsidRDefault="003C27EF" w:rsidP="003C27EF">
      <w:pPr>
        <w:pStyle w:val="Nessunaspaziatura"/>
        <w:ind w:firstLine="708"/>
        <w:rPr>
          <w:rFonts w:cs="Arial"/>
          <w:sz w:val="24"/>
          <w:szCs w:val="24"/>
          <w:lang w:val="en-US"/>
        </w:rPr>
      </w:pPr>
      <w:r w:rsidRPr="003C27EF">
        <w:rPr>
          <w:rFonts w:cs="Arial"/>
          <w:sz w:val="24"/>
          <w:szCs w:val="24"/>
          <w:lang w:val="en-US"/>
        </w:rPr>
        <w:t>References:</w:t>
      </w:r>
      <w:r w:rsidRPr="003C27EF">
        <w:rPr>
          <w:rFonts w:cs="Arial"/>
          <w:sz w:val="24"/>
          <w:szCs w:val="24"/>
          <w:lang w:val="en-US"/>
        </w:rPr>
        <w:tab/>
        <w:t>Oral report by the CNRCSA representatives</w:t>
      </w:r>
    </w:p>
    <w:p w:rsidR="003C27EF" w:rsidRPr="003C27EF" w:rsidRDefault="003C27EF" w:rsidP="003C27EF">
      <w:pPr>
        <w:pStyle w:val="Nessunaspaziatura"/>
        <w:ind w:left="1416" w:firstLine="708"/>
        <w:rPr>
          <w:rFonts w:cs="Arial"/>
          <w:sz w:val="24"/>
          <w:szCs w:val="24"/>
          <w:lang w:val="en-US"/>
        </w:rPr>
      </w:pPr>
      <w:r w:rsidRPr="003C27EF">
        <w:rPr>
          <w:rFonts w:cs="Arial"/>
          <w:sz w:val="24"/>
          <w:szCs w:val="24"/>
          <w:lang w:val="en-US"/>
        </w:rPr>
        <w:t>Background paper by the CNRCSA representatives</w:t>
      </w:r>
    </w:p>
    <w:p w:rsidR="003C27EF" w:rsidRDefault="003C27EF" w:rsidP="003C27EF">
      <w:pPr>
        <w:pStyle w:val="Nessunaspaziatura"/>
        <w:ind w:left="1416" w:firstLine="708"/>
        <w:rPr>
          <w:rFonts w:cs="Arial"/>
          <w:sz w:val="24"/>
          <w:szCs w:val="24"/>
          <w:lang w:val="en-US"/>
        </w:rPr>
      </w:pPr>
      <w:r w:rsidRPr="003C27EF">
        <w:rPr>
          <w:rFonts w:cs="Arial"/>
          <w:sz w:val="24"/>
          <w:szCs w:val="24"/>
          <w:lang w:val="en-US"/>
        </w:rPr>
        <w:t>E-mail from H. Rutten, dated 20 January 2016</w:t>
      </w:r>
    </w:p>
    <w:p w:rsidR="003C27EF" w:rsidRDefault="003C27EF" w:rsidP="003C27EF">
      <w:pPr>
        <w:pStyle w:val="Nessunaspaziatura"/>
        <w:ind w:left="1416" w:firstLine="708"/>
        <w:rPr>
          <w:rFonts w:cs="Arial"/>
          <w:sz w:val="24"/>
          <w:szCs w:val="24"/>
          <w:lang w:val="en-US"/>
        </w:rPr>
      </w:pPr>
    </w:p>
    <w:p w:rsidR="007525EA" w:rsidRDefault="003C27EF" w:rsidP="007525EA">
      <w:pPr>
        <w:pStyle w:val="Nessunaspaziatura"/>
        <w:jc w:val="both"/>
        <w:rPr>
          <w:rFonts w:cs="Arial"/>
          <w:sz w:val="24"/>
          <w:szCs w:val="24"/>
          <w:lang w:val="en-US"/>
        </w:rPr>
      </w:pPr>
      <w:r>
        <w:rPr>
          <w:rFonts w:cs="Arial"/>
          <w:sz w:val="24"/>
          <w:szCs w:val="24"/>
          <w:lang w:val="en-US"/>
        </w:rPr>
        <w:t>15.</w:t>
      </w:r>
      <w:r w:rsidR="005C5C12">
        <w:rPr>
          <w:rFonts w:cs="Arial"/>
          <w:sz w:val="24"/>
          <w:szCs w:val="24"/>
          <w:lang w:val="en-US"/>
        </w:rPr>
        <w:t xml:space="preserve">       The COMMITTEE was informed</w:t>
      </w:r>
      <w:r>
        <w:rPr>
          <w:rFonts w:cs="Arial"/>
          <w:sz w:val="24"/>
          <w:szCs w:val="24"/>
          <w:lang w:val="en-US"/>
        </w:rPr>
        <w:t xml:space="preserve"> </w:t>
      </w:r>
      <w:r w:rsidR="005C5C12">
        <w:rPr>
          <w:rFonts w:cs="Arial"/>
          <w:sz w:val="24"/>
          <w:szCs w:val="24"/>
          <w:lang w:val="en-US"/>
        </w:rPr>
        <w:t>by the CNRCSA representatives to the RMCF SC of the answers provided by the ISRP actuaries to a series of questions</w:t>
      </w:r>
      <w:r w:rsidR="00222D40">
        <w:rPr>
          <w:rFonts w:cs="Arial"/>
          <w:sz w:val="24"/>
          <w:szCs w:val="24"/>
          <w:lang w:val="en-US"/>
        </w:rPr>
        <w:t xml:space="preserve"> </w:t>
      </w:r>
      <w:r w:rsidR="005A0C37">
        <w:rPr>
          <w:rFonts w:cs="Arial"/>
          <w:sz w:val="24"/>
          <w:szCs w:val="24"/>
          <w:lang w:val="en-US"/>
        </w:rPr>
        <w:t>related</w:t>
      </w:r>
      <w:r w:rsidR="00222D40">
        <w:rPr>
          <w:rFonts w:cs="Arial"/>
          <w:sz w:val="24"/>
          <w:szCs w:val="24"/>
          <w:lang w:val="en-US"/>
        </w:rPr>
        <w:t xml:space="preserve"> to the latest version of the actuarial study</w:t>
      </w:r>
      <w:r w:rsidR="005A0C37">
        <w:rPr>
          <w:rFonts w:cs="Arial"/>
          <w:sz w:val="24"/>
          <w:szCs w:val="24"/>
          <w:lang w:val="en-US"/>
        </w:rPr>
        <w:t xml:space="preserve"> </w:t>
      </w:r>
      <w:r w:rsidR="007525EA">
        <w:rPr>
          <w:rFonts w:cs="Arial"/>
          <w:sz w:val="24"/>
          <w:szCs w:val="24"/>
          <w:lang w:val="en-US"/>
        </w:rPr>
        <w:t>and, more specifically, to the varying scenarios, hypothesis, and population data taken into account.</w:t>
      </w:r>
      <w:r w:rsidR="00222D40">
        <w:rPr>
          <w:rFonts w:cs="Arial"/>
          <w:sz w:val="24"/>
          <w:szCs w:val="24"/>
          <w:lang w:val="en-US"/>
        </w:rPr>
        <w:t xml:space="preserve"> </w:t>
      </w:r>
    </w:p>
    <w:p w:rsidR="007525EA" w:rsidRDefault="007525EA" w:rsidP="007525EA">
      <w:pPr>
        <w:pStyle w:val="Nessunaspaziatura"/>
        <w:jc w:val="both"/>
        <w:rPr>
          <w:rFonts w:cs="Arial"/>
          <w:sz w:val="24"/>
          <w:szCs w:val="24"/>
          <w:lang w:val="en-US"/>
        </w:rPr>
      </w:pPr>
    </w:p>
    <w:p w:rsidR="0045566D" w:rsidRDefault="007525EA" w:rsidP="007525EA">
      <w:pPr>
        <w:pStyle w:val="Nessunaspaziatura"/>
        <w:jc w:val="both"/>
        <w:rPr>
          <w:rFonts w:cs="Arial"/>
          <w:sz w:val="24"/>
          <w:szCs w:val="24"/>
          <w:lang w:val="en-US"/>
        </w:rPr>
      </w:pPr>
      <w:r>
        <w:rPr>
          <w:rFonts w:cs="Arial"/>
          <w:sz w:val="24"/>
          <w:szCs w:val="24"/>
          <w:lang w:val="en-US"/>
        </w:rPr>
        <w:t xml:space="preserve">16.       The CNRCSA representatives, Mr. </w:t>
      </w:r>
      <w:proofErr w:type="spellStart"/>
      <w:r>
        <w:rPr>
          <w:rFonts w:cs="Arial"/>
          <w:sz w:val="24"/>
          <w:szCs w:val="24"/>
          <w:lang w:val="en-US"/>
        </w:rPr>
        <w:t>Marquenie</w:t>
      </w:r>
      <w:proofErr w:type="spellEnd"/>
      <w:r>
        <w:rPr>
          <w:rFonts w:cs="Arial"/>
          <w:sz w:val="24"/>
          <w:szCs w:val="24"/>
          <w:lang w:val="en-US"/>
        </w:rPr>
        <w:t xml:space="preserve"> and Mr. Mallet were satisfied that </w:t>
      </w:r>
      <w:r w:rsidR="00801247">
        <w:rPr>
          <w:rFonts w:cs="Arial"/>
          <w:sz w:val="24"/>
          <w:szCs w:val="24"/>
          <w:lang w:val="en-US"/>
        </w:rPr>
        <w:t xml:space="preserve">the scenarios </w:t>
      </w:r>
      <w:r w:rsidR="00C50080">
        <w:rPr>
          <w:rFonts w:cs="Arial"/>
          <w:sz w:val="24"/>
          <w:szCs w:val="24"/>
          <w:lang w:val="en-US"/>
        </w:rPr>
        <w:t>developed</w:t>
      </w:r>
      <w:r w:rsidR="00801247">
        <w:rPr>
          <w:rFonts w:cs="Arial"/>
          <w:sz w:val="24"/>
          <w:szCs w:val="24"/>
          <w:lang w:val="en-US"/>
        </w:rPr>
        <w:t xml:space="preserve"> in the study were merely theoretical</w:t>
      </w:r>
      <w:r w:rsidR="00C50080">
        <w:rPr>
          <w:rFonts w:cs="Arial"/>
          <w:sz w:val="24"/>
          <w:szCs w:val="24"/>
          <w:lang w:val="en-US"/>
        </w:rPr>
        <w:t xml:space="preserve"> and intended to better evaluate the impact of various factors</w:t>
      </w:r>
      <w:r w:rsidR="00A84220">
        <w:rPr>
          <w:rFonts w:cs="Arial"/>
          <w:sz w:val="24"/>
          <w:szCs w:val="24"/>
          <w:lang w:val="en-US"/>
        </w:rPr>
        <w:t>; that all staff members who had retired after 2001 had been included in the study, including the affiliates to the Provident Fund and the DCPS; and that it had</w:t>
      </w:r>
      <w:r w:rsidR="0045566D">
        <w:rPr>
          <w:rFonts w:cs="Arial"/>
          <w:sz w:val="24"/>
          <w:szCs w:val="24"/>
          <w:lang w:val="en-US"/>
        </w:rPr>
        <w:t xml:space="preserve"> not</w:t>
      </w:r>
      <w:r w:rsidR="00A84220">
        <w:rPr>
          <w:rFonts w:cs="Arial"/>
          <w:sz w:val="24"/>
          <w:szCs w:val="24"/>
          <w:lang w:val="en-US"/>
        </w:rPr>
        <w:t xml:space="preserve"> yet been possible to assess the full</w:t>
      </w:r>
      <w:r w:rsidR="0045566D">
        <w:rPr>
          <w:rFonts w:cs="Arial"/>
          <w:sz w:val="24"/>
          <w:szCs w:val="24"/>
          <w:lang w:val="en-US"/>
        </w:rPr>
        <w:t xml:space="preserve"> financial</w:t>
      </w:r>
      <w:r w:rsidR="00A84220">
        <w:rPr>
          <w:rFonts w:cs="Arial"/>
          <w:sz w:val="24"/>
          <w:szCs w:val="24"/>
          <w:lang w:val="en-US"/>
        </w:rPr>
        <w:t xml:space="preserve"> impact</w:t>
      </w:r>
      <w:r w:rsidR="0045566D">
        <w:rPr>
          <w:rFonts w:cs="Arial"/>
          <w:sz w:val="24"/>
          <w:szCs w:val="24"/>
          <w:lang w:val="en-US"/>
        </w:rPr>
        <w:t xml:space="preserve"> of a recourse to a primary insurance system</w:t>
      </w:r>
      <w:r w:rsidR="00C50080">
        <w:rPr>
          <w:rFonts w:cs="Arial"/>
          <w:sz w:val="24"/>
          <w:szCs w:val="24"/>
          <w:lang w:val="en-US"/>
        </w:rPr>
        <w:t xml:space="preserve"> </w:t>
      </w:r>
      <w:r w:rsidR="0045566D">
        <w:rPr>
          <w:rFonts w:cs="Arial"/>
          <w:sz w:val="24"/>
          <w:szCs w:val="24"/>
          <w:lang w:val="en-US"/>
        </w:rPr>
        <w:t>(national social security), where possible.</w:t>
      </w:r>
    </w:p>
    <w:p w:rsidR="0045566D" w:rsidRDefault="0045566D" w:rsidP="007525EA">
      <w:pPr>
        <w:pStyle w:val="Nessunaspaziatura"/>
        <w:jc w:val="both"/>
        <w:rPr>
          <w:rFonts w:cs="Arial"/>
          <w:sz w:val="24"/>
          <w:szCs w:val="24"/>
          <w:lang w:val="en-US"/>
        </w:rPr>
      </w:pPr>
    </w:p>
    <w:p w:rsidR="0045566D" w:rsidRDefault="0045566D" w:rsidP="007525EA">
      <w:pPr>
        <w:pStyle w:val="Nessunaspaziatura"/>
        <w:jc w:val="both"/>
        <w:rPr>
          <w:rFonts w:cs="Arial"/>
          <w:sz w:val="24"/>
          <w:szCs w:val="24"/>
          <w:lang w:val="en-US"/>
        </w:rPr>
      </w:pPr>
      <w:r>
        <w:rPr>
          <w:rFonts w:cs="Arial"/>
          <w:sz w:val="24"/>
          <w:szCs w:val="24"/>
          <w:lang w:val="en-US"/>
        </w:rPr>
        <w:t>17.        On that basis, they could approve this last version of the actuarial study.</w:t>
      </w:r>
    </w:p>
    <w:p w:rsidR="0045566D" w:rsidRDefault="0045566D" w:rsidP="007525EA">
      <w:pPr>
        <w:pStyle w:val="Nessunaspaziatura"/>
        <w:jc w:val="both"/>
        <w:rPr>
          <w:rFonts w:cs="Arial"/>
          <w:sz w:val="24"/>
          <w:szCs w:val="24"/>
          <w:lang w:val="en-US"/>
        </w:rPr>
      </w:pPr>
    </w:p>
    <w:p w:rsidR="00FC5F34" w:rsidRDefault="0045566D" w:rsidP="007525EA">
      <w:pPr>
        <w:pStyle w:val="Nessunaspaziatura"/>
        <w:jc w:val="both"/>
        <w:rPr>
          <w:rFonts w:ascii="Calibri" w:hAnsi="Calibri" w:cs="Arial"/>
          <w:sz w:val="24"/>
          <w:szCs w:val="24"/>
          <w:lang w:val="en-US"/>
        </w:rPr>
      </w:pPr>
      <w:r>
        <w:rPr>
          <w:rFonts w:cs="Arial"/>
          <w:sz w:val="24"/>
          <w:szCs w:val="24"/>
          <w:lang w:val="en-US"/>
        </w:rPr>
        <w:t>18.        The COMMITTEE agreed, however, that the CNRCSA Bureau</w:t>
      </w:r>
      <w:r w:rsidR="00BF0AFA">
        <w:rPr>
          <w:rFonts w:cs="Arial"/>
          <w:sz w:val="24"/>
          <w:szCs w:val="24"/>
          <w:lang w:val="en-US"/>
        </w:rPr>
        <w:t xml:space="preserve"> should further discuss the answers provided by the ISRP actuaries before indicating to the Chairman of the RMCF SC what new elements should be fed in the next version of the study which was due to be completed in two years’ time </w:t>
      </w:r>
      <w:r w:rsidR="00BF0AFA" w:rsidRPr="00BF0AFA">
        <w:rPr>
          <w:rFonts w:ascii="Calibri" w:hAnsi="Calibri" w:cs="Arial"/>
          <w:sz w:val="24"/>
          <w:szCs w:val="24"/>
          <w:lang w:val="en-US"/>
        </w:rPr>
        <w:t>(</w:t>
      </w:r>
      <w:r w:rsidR="00BF0AFA" w:rsidRPr="00BF0AFA">
        <w:rPr>
          <w:rFonts w:ascii="Calibri" w:hAnsi="Calibri" w:cs="Arial"/>
          <w:b/>
          <w:sz w:val="24"/>
          <w:szCs w:val="24"/>
          <w:u w:val="single"/>
          <w:lang w:val="en-US"/>
        </w:rPr>
        <w:t>Action item 4</w:t>
      </w:r>
      <w:r w:rsidR="00FC5F34" w:rsidRPr="00FC5F34">
        <w:rPr>
          <w:rFonts w:ascii="Calibri" w:hAnsi="Calibri" w:cs="Arial"/>
          <w:sz w:val="24"/>
          <w:szCs w:val="24"/>
          <w:lang w:val="en-US"/>
        </w:rPr>
        <w:t>)</w:t>
      </w:r>
      <w:r w:rsidR="00FC5F34">
        <w:rPr>
          <w:rFonts w:ascii="Calibri" w:hAnsi="Calibri" w:cs="Arial"/>
          <w:sz w:val="24"/>
          <w:szCs w:val="24"/>
          <w:lang w:val="en-US"/>
        </w:rPr>
        <w:t>.</w:t>
      </w:r>
    </w:p>
    <w:p w:rsidR="00880A60" w:rsidRDefault="00880A60" w:rsidP="007525EA">
      <w:pPr>
        <w:pStyle w:val="Nessunaspaziatura"/>
        <w:jc w:val="both"/>
        <w:rPr>
          <w:rFonts w:ascii="Calibri" w:hAnsi="Calibri" w:cs="Arial"/>
          <w:sz w:val="24"/>
          <w:szCs w:val="24"/>
          <w:lang w:val="en-US"/>
        </w:rPr>
      </w:pPr>
    </w:p>
    <w:p w:rsidR="00880A60" w:rsidRPr="00880A60" w:rsidRDefault="00880A60" w:rsidP="00880A60">
      <w:pPr>
        <w:pStyle w:val="Nessunaspaziatura"/>
        <w:rPr>
          <w:rFonts w:cs="Arial"/>
          <w:sz w:val="24"/>
          <w:szCs w:val="24"/>
          <w:u w:val="single"/>
          <w:lang w:val="en-US"/>
        </w:rPr>
      </w:pPr>
      <w:r>
        <w:rPr>
          <w:rFonts w:ascii="Calibri" w:hAnsi="Calibri" w:cs="Arial"/>
          <w:sz w:val="24"/>
          <w:szCs w:val="24"/>
          <w:lang w:val="en-US"/>
        </w:rPr>
        <w:t xml:space="preserve">          (d) </w:t>
      </w:r>
      <w:r w:rsidRPr="00880A60">
        <w:rPr>
          <w:rFonts w:cs="Arial"/>
          <w:sz w:val="24"/>
          <w:szCs w:val="24"/>
          <w:u w:val="single"/>
          <w:lang w:val="en-US"/>
        </w:rPr>
        <w:t>Co-operation with the CNCSC</w:t>
      </w:r>
    </w:p>
    <w:p w:rsidR="00880A60" w:rsidRPr="00880A60" w:rsidRDefault="00880A60" w:rsidP="00880A60">
      <w:pPr>
        <w:pStyle w:val="Nessunaspaziatura"/>
        <w:rPr>
          <w:rFonts w:cs="Arial"/>
          <w:sz w:val="24"/>
          <w:szCs w:val="24"/>
          <w:lang w:val="en-US"/>
        </w:rPr>
      </w:pPr>
    </w:p>
    <w:p w:rsidR="00880A60" w:rsidRPr="00880A60" w:rsidRDefault="00880A60" w:rsidP="00880A60">
      <w:pPr>
        <w:pStyle w:val="Nessunaspaziatura"/>
        <w:ind w:left="2124" w:hanging="1419"/>
        <w:rPr>
          <w:rFonts w:cs="Arial"/>
          <w:sz w:val="24"/>
          <w:szCs w:val="24"/>
          <w:lang w:val="en-US"/>
        </w:rPr>
      </w:pPr>
      <w:r>
        <w:rPr>
          <w:rFonts w:cs="Arial"/>
          <w:sz w:val="24"/>
          <w:szCs w:val="24"/>
          <w:lang w:val="en-US"/>
        </w:rPr>
        <w:t xml:space="preserve">   </w:t>
      </w:r>
      <w:r w:rsidRPr="00880A60">
        <w:rPr>
          <w:rFonts w:cs="Arial"/>
          <w:sz w:val="24"/>
          <w:szCs w:val="24"/>
          <w:lang w:val="en-US"/>
        </w:rPr>
        <w:t>References:</w:t>
      </w:r>
      <w:r w:rsidRPr="00880A60">
        <w:rPr>
          <w:rFonts w:cs="Arial"/>
          <w:sz w:val="24"/>
          <w:szCs w:val="24"/>
          <w:lang w:val="en-US"/>
        </w:rPr>
        <w:tab/>
        <w:t>E-mail from the CNRCSA Chairman to the CNCSC Chairman, dated 4 December 2015</w:t>
      </w:r>
    </w:p>
    <w:p w:rsidR="00880A60" w:rsidRPr="00880A60" w:rsidRDefault="00880A60" w:rsidP="00880A60">
      <w:pPr>
        <w:pStyle w:val="Nessunaspaziatura"/>
        <w:ind w:left="1416" w:firstLine="708"/>
        <w:rPr>
          <w:rFonts w:cs="Arial"/>
          <w:sz w:val="24"/>
          <w:szCs w:val="24"/>
          <w:lang w:val="en-US"/>
        </w:rPr>
      </w:pPr>
      <w:r w:rsidRPr="00880A60">
        <w:rPr>
          <w:rFonts w:cs="Arial"/>
          <w:sz w:val="24"/>
          <w:szCs w:val="24"/>
          <w:lang w:val="en-US"/>
        </w:rPr>
        <w:t>Report on a meeting held between the CNRCSA Chairman and</w:t>
      </w:r>
    </w:p>
    <w:p w:rsidR="00880A60" w:rsidRDefault="00880A60" w:rsidP="00880A60">
      <w:pPr>
        <w:pStyle w:val="Nessunaspaziatura"/>
        <w:ind w:left="1416" w:firstLine="708"/>
        <w:rPr>
          <w:rFonts w:cs="Arial"/>
          <w:sz w:val="24"/>
          <w:szCs w:val="24"/>
          <w:lang w:val="en-US"/>
        </w:rPr>
      </w:pPr>
      <w:r w:rsidRPr="00880A60">
        <w:rPr>
          <w:rFonts w:cs="Arial"/>
          <w:sz w:val="24"/>
          <w:szCs w:val="24"/>
          <w:lang w:val="en-US"/>
        </w:rPr>
        <w:t>the CNCSC Vice-Chairman on 12 January 2016</w:t>
      </w:r>
    </w:p>
    <w:p w:rsidR="00880A60" w:rsidRDefault="00880A60" w:rsidP="00880A60">
      <w:pPr>
        <w:pStyle w:val="Nessunaspaziatura"/>
        <w:ind w:left="1416" w:firstLine="708"/>
        <w:rPr>
          <w:rFonts w:cs="Arial"/>
          <w:sz w:val="24"/>
          <w:szCs w:val="24"/>
          <w:lang w:val="en-US"/>
        </w:rPr>
      </w:pPr>
    </w:p>
    <w:p w:rsidR="00DF1A1F" w:rsidRDefault="00880A60" w:rsidP="000A7974">
      <w:pPr>
        <w:pStyle w:val="Nessunaspaziatura"/>
        <w:jc w:val="both"/>
        <w:rPr>
          <w:sz w:val="24"/>
          <w:szCs w:val="24"/>
          <w:lang w:val="en-US"/>
        </w:rPr>
      </w:pPr>
      <w:r>
        <w:rPr>
          <w:rFonts w:cs="Arial"/>
          <w:sz w:val="24"/>
          <w:szCs w:val="24"/>
          <w:lang w:val="en-US"/>
        </w:rPr>
        <w:t>19.</w:t>
      </w:r>
      <w:r w:rsidR="000A7974">
        <w:rPr>
          <w:rFonts w:cs="Arial"/>
          <w:sz w:val="24"/>
          <w:szCs w:val="24"/>
          <w:lang w:val="en-US"/>
        </w:rPr>
        <w:t xml:space="preserve">     The COMMITTEE stressed that the CNRCSA had on several occasions, during the last two years, reached out to the Confederation of Civilian Staff Committees (CNCSC) to discuss </w:t>
      </w:r>
      <w:r w:rsidR="000A7974" w:rsidRPr="000A7974">
        <w:rPr>
          <w:rFonts w:ascii="Calibri" w:hAnsi="Calibri" w:cs="Arial"/>
          <w:sz w:val="24"/>
          <w:szCs w:val="24"/>
          <w:lang w:val="en-US"/>
        </w:rPr>
        <w:t xml:space="preserve">jointly </w:t>
      </w:r>
      <w:r w:rsidR="000A7974" w:rsidRPr="000A7974">
        <w:rPr>
          <w:rFonts w:ascii="Calibri" w:hAnsi="Calibri"/>
          <w:sz w:val="24"/>
          <w:szCs w:val="24"/>
          <w:lang w:val="en-US"/>
        </w:rPr>
        <w:t xml:space="preserve">recommendations aimed at safeguarding the </w:t>
      </w:r>
      <w:r w:rsidR="000A7974">
        <w:rPr>
          <w:rFonts w:ascii="Calibri" w:hAnsi="Calibri"/>
          <w:sz w:val="24"/>
          <w:szCs w:val="24"/>
          <w:lang w:val="en-US"/>
        </w:rPr>
        <w:t>RMCF</w:t>
      </w:r>
      <w:r w:rsidR="000A7974" w:rsidRPr="000A7974">
        <w:rPr>
          <w:rFonts w:ascii="Calibri" w:hAnsi="Calibri"/>
          <w:sz w:val="24"/>
          <w:szCs w:val="24"/>
          <w:lang w:val="en-US"/>
        </w:rPr>
        <w:t xml:space="preserve"> in the longer term</w:t>
      </w:r>
      <w:r w:rsidR="000A7974">
        <w:rPr>
          <w:rFonts w:ascii="Calibri" w:hAnsi="Calibri"/>
          <w:sz w:val="24"/>
          <w:szCs w:val="24"/>
          <w:lang w:val="en-US"/>
        </w:rPr>
        <w:t xml:space="preserve"> and</w:t>
      </w:r>
      <w:r w:rsidR="000A7974" w:rsidRPr="000A7974">
        <w:rPr>
          <w:rFonts w:ascii="Calibri" w:hAnsi="Calibri"/>
          <w:sz w:val="24"/>
          <w:szCs w:val="24"/>
          <w:lang w:val="en-US"/>
        </w:rPr>
        <w:t xml:space="preserve"> based on sound data</w:t>
      </w:r>
      <w:r w:rsidR="000A7974">
        <w:rPr>
          <w:rFonts w:ascii="Calibri" w:hAnsi="Calibri"/>
          <w:sz w:val="24"/>
          <w:szCs w:val="24"/>
          <w:lang w:val="en-US"/>
        </w:rPr>
        <w:t>. It regretted that</w:t>
      </w:r>
      <w:r w:rsidR="000A7974" w:rsidRPr="000A7974">
        <w:rPr>
          <w:rFonts w:ascii="Calibri" w:hAnsi="Calibri"/>
          <w:sz w:val="24"/>
          <w:szCs w:val="24"/>
          <w:lang w:val="en-US"/>
        </w:rPr>
        <w:t xml:space="preserve"> </w:t>
      </w:r>
      <w:r w:rsidR="000A7974" w:rsidRPr="000A7974">
        <w:rPr>
          <w:sz w:val="24"/>
          <w:szCs w:val="24"/>
          <w:lang w:val="en-US"/>
        </w:rPr>
        <w:t>the CNRCSA proposals ha</w:t>
      </w:r>
      <w:r w:rsidR="00DF1A1F">
        <w:rPr>
          <w:sz w:val="24"/>
          <w:szCs w:val="24"/>
          <w:lang w:val="en-US"/>
        </w:rPr>
        <w:t>d</w:t>
      </w:r>
      <w:r w:rsidR="000A7974" w:rsidRPr="000A7974">
        <w:rPr>
          <w:sz w:val="24"/>
          <w:szCs w:val="24"/>
          <w:lang w:val="en-US"/>
        </w:rPr>
        <w:t xml:space="preserve"> remained unanswered until now</w:t>
      </w:r>
      <w:r w:rsidR="00DF1A1F">
        <w:rPr>
          <w:sz w:val="24"/>
          <w:szCs w:val="24"/>
          <w:lang w:val="en-US"/>
        </w:rPr>
        <w:t xml:space="preserve"> and felt that such attitude was not likely to best serve the interests of both active and retired staff.</w:t>
      </w:r>
    </w:p>
    <w:p w:rsidR="00DF1A1F" w:rsidRDefault="00DF1A1F" w:rsidP="000A7974">
      <w:pPr>
        <w:pStyle w:val="Nessunaspaziatura"/>
        <w:jc w:val="both"/>
        <w:rPr>
          <w:sz w:val="24"/>
          <w:szCs w:val="24"/>
          <w:lang w:val="en-US"/>
        </w:rPr>
      </w:pPr>
    </w:p>
    <w:p w:rsidR="00DF1A1F" w:rsidRPr="00DF1A1F" w:rsidRDefault="00DF1A1F" w:rsidP="00DF1A1F">
      <w:pPr>
        <w:pStyle w:val="Nessunaspaziatura"/>
        <w:rPr>
          <w:rFonts w:ascii="Calibri" w:hAnsi="Calibri" w:cs="Arial"/>
          <w:sz w:val="24"/>
          <w:szCs w:val="24"/>
          <w:lang w:val="en-US"/>
        </w:rPr>
      </w:pPr>
      <w:r>
        <w:rPr>
          <w:sz w:val="24"/>
          <w:szCs w:val="24"/>
          <w:lang w:val="en-US"/>
        </w:rPr>
        <w:t xml:space="preserve">VII.     </w:t>
      </w:r>
      <w:r w:rsidRPr="00DF1A1F">
        <w:rPr>
          <w:rFonts w:ascii="Calibri" w:hAnsi="Calibri" w:cs="Arial"/>
          <w:sz w:val="24"/>
          <w:szCs w:val="24"/>
          <w:u w:val="single"/>
          <w:lang w:val="en-US"/>
        </w:rPr>
        <w:t>UPDATE ON HEALTH INSURANCE MATTERS</w:t>
      </w:r>
    </w:p>
    <w:p w:rsidR="00DF1A1F" w:rsidRPr="00DF1A1F" w:rsidRDefault="00DF1A1F" w:rsidP="00DF1A1F">
      <w:pPr>
        <w:pStyle w:val="Nessunaspaziatura"/>
        <w:rPr>
          <w:rFonts w:ascii="Calibri" w:hAnsi="Calibri" w:cs="Arial"/>
          <w:sz w:val="24"/>
          <w:szCs w:val="24"/>
          <w:lang w:val="en-US"/>
        </w:rPr>
      </w:pPr>
    </w:p>
    <w:p w:rsidR="00DF1A1F" w:rsidRPr="00DF1A1F" w:rsidRDefault="00DF1A1F" w:rsidP="00DF1A1F">
      <w:pPr>
        <w:pStyle w:val="Nessunaspaziatura"/>
        <w:numPr>
          <w:ilvl w:val="0"/>
          <w:numId w:val="2"/>
        </w:numPr>
        <w:ind w:left="993"/>
        <w:rPr>
          <w:rFonts w:ascii="Calibri" w:hAnsi="Calibri" w:cs="Arial"/>
          <w:sz w:val="24"/>
          <w:szCs w:val="24"/>
          <w:lang w:val="en-US"/>
        </w:rPr>
      </w:pPr>
      <w:r w:rsidRPr="00DF1A1F">
        <w:rPr>
          <w:rFonts w:ascii="Calibri" w:hAnsi="Calibri" w:cs="Arial"/>
          <w:sz w:val="24"/>
          <w:szCs w:val="24"/>
          <w:u w:val="single"/>
          <w:lang w:val="en-US"/>
        </w:rPr>
        <w:t>NATO Group Insurance Contract</w:t>
      </w:r>
      <w:r>
        <w:rPr>
          <w:rFonts w:ascii="Calibri" w:hAnsi="Calibri" w:cs="Arial"/>
          <w:sz w:val="24"/>
          <w:szCs w:val="24"/>
          <w:u w:val="single"/>
          <w:lang w:val="en-US"/>
        </w:rPr>
        <w:t>/</w:t>
      </w:r>
      <w:r w:rsidRPr="00DF1A1F">
        <w:rPr>
          <w:rFonts w:ascii="Calibri" w:hAnsi="Calibri" w:cs="Arial"/>
          <w:sz w:val="24"/>
          <w:szCs w:val="24"/>
          <w:u w:val="single"/>
          <w:lang w:val="en-US"/>
        </w:rPr>
        <w:t xml:space="preserve"> NATO Employee Benefit Guide</w:t>
      </w:r>
      <w:r>
        <w:rPr>
          <w:rFonts w:ascii="Calibri" w:hAnsi="Calibri" w:cs="Arial"/>
          <w:sz w:val="24"/>
          <w:szCs w:val="24"/>
          <w:u w:val="single"/>
          <w:lang w:val="en-US"/>
        </w:rPr>
        <w:t>/</w:t>
      </w:r>
      <w:r w:rsidRPr="00DF1A1F">
        <w:rPr>
          <w:rFonts w:ascii="Calibri" w:hAnsi="Calibri" w:cs="Arial"/>
          <w:sz w:val="24"/>
          <w:szCs w:val="24"/>
          <w:u w:val="single"/>
          <w:lang w:val="en-US"/>
        </w:rPr>
        <w:t xml:space="preserve"> Revised Claim Forms</w:t>
      </w:r>
      <w:r>
        <w:rPr>
          <w:rFonts w:ascii="Calibri" w:hAnsi="Calibri" w:cs="Arial"/>
          <w:sz w:val="24"/>
          <w:szCs w:val="24"/>
          <w:u w:val="single"/>
          <w:lang w:val="en-US"/>
        </w:rPr>
        <w:t>/</w:t>
      </w:r>
      <w:r w:rsidRPr="00DF1A1F">
        <w:rPr>
          <w:rFonts w:ascii="Calibri" w:hAnsi="Calibri" w:cs="Arial"/>
          <w:sz w:val="24"/>
          <w:szCs w:val="24"/>
          <w:u w:val="single"/>
          <w:lang w:val="en-US"/>
        </w:rPr>
        <w:t xml:space="preserve"> Table of</w:t>
      </w:r>
      <w:r>
        <w:rPr>
          <w:rFonts w:ascii="Calibri" w:hAnsi="Calibri" w:cs="Arial"/>
          <w:sz w:val="24"/>
          <w:szCs w:val="24"/>
          <w:u w:val="single"/>
          <w:lang w:val="en-US"/>
        </w:rPr>
        <w:t xml:space="preserve"> </w:t>
      </w:r>
      <w:r w:rsidRPr="00DF1A1F">
        <w:rPr>
          <w:rFonts w:ascii="Calibri" w:hAnsi="Calibri" w:cs="Arial"/>
          <w:sz w:val="24"/>
          <w:szCs w:val="24"/>
          <w:u w:val="single"/>
          <w:lang w:val="en-US"/>
        </w:rPr>
        <w:t>Benefits</w:t>
      </w:r>
      <w:r>
        <w:rPr>
          <w:rFonts w:ascii="Calibri" w:hAnsi="Calibri" w:cs="Arial"/>
          <w:sz w:val="24"/>
          <w:szCs w:val="24"/>
          <w:u w:val="single"/>
          <w:lang w:val="en-US"/>
        </w:rPr>
        <w:t>/</w:t>
      </w:r>
      <w:r w:rsidRPr="00DF1A1F">
        <w:rPr>
          <w:rFonts w:ascii="Calibri" w:hAnsi="Calibri" w:cs="Arial"/>
          <w:sz w:val="24"/>
          <w:szCs w:val="24"/>
          <w:u w:val="single"/>
          <w:lang w:val="en-US"/>
        </w:rPr>
        <w:t xml:space="preserve"> NATO-wide Implementation Guidelines</w:t>
      </w:r>
    </w:p>
    <w:p w:rsidR="00DF1A1F" w:rsidRPr="00DF1A1F" w:rsidRDefault="00DF1A1F" w:rsidP="00DF1A1F">
      <w:pPr>
        <w:pStyle w:val="Nessunaspaziatura"/>
        <w:rPr>
          <w:rFonts w:ascii="Calibri" w:hAnsi="Calibri" w:cs="Arial"/>
          <w:sz w:val="24"/>
          <w:szCs w:val="24"/>
          <w:lang w:val="en-US"/>
        </w:rPr>
      </w:pPr>
    </w:p>
    <w:p w:rsidR="00DF1A1F" w:rsidRDefault="00DF1A1F" w:rsidP="00DF1A1F">
      <w:pPr>
        <w:pStyle w:val="Nessunaspaziatura"/>
        <w:ind w:firstLine="708"/>
        <w:rPr>
          <w:rFonts w:ascii="Calibri" w:hAnsi="Calibri" w:cs="Arial"/>
          <w:sz w:val="24"/>
          <w:szCs w:val="24"/>
          <w:lang w:val="en-US"/>
        </w:rPr>
      </w:pPr>
      <w:r w:rsidRPr="00DF1A1F">
        <w:rPr>
          <w:rFonts w:ascii="Calibri" w:hAnsi="Calibri" w:cs="Arial"/>
          <w:sz w:val="24"/>
          <w:szCs w:val="24"/>
          <w:lang w:val="en-US"/>
        </w:rPr>
        <w:t>References:</w:t>
      </w:r>
      <w:r w:rsidRPr="00DF1A1F">
        <w:rPr>
          <w:rFonts w:ascii="Calibri" w:hAnsi="Calibri" w:cs="Arial"/>
          <w:sz w:val="24"/>
          <w:szCs w:val="24"/>
          <w:lang w:val="en-US"/>
        </w:rPr>
        <w:tab/>
        <w:t>E-mails from F. Bülling, dated 27 February and 5 March 2016</w:t>
      </w:r>
    </w:p>
    <w:p w:rsidR="00DF1A1F" w:rsidRDefault="00DF1A1F" w:rsidP="00DF1A1F">
      <w:pPr>
        <w:pStyle w:val="Nessunaspaziatura"/>
        <w:ind w:firstLine="708"/>
        <w:rPr>
          <w:rFonts w:ascii="Calibri" w:hAnsi="Calibri" w:cs="Arial"/>
          <w:sz w:val="24"/>
          <w:szCs w:val="24"/>
          <w:lang w:val="en-US"/>
        </w:rPr>
      </w:pPr>
    </w:p>
    <w:p w:rsidR="00DF1A1F" w:rsidRDefault="00DF1A1F" w:rsidP="00DF1A1F">
      <w:pPr>
        <w:pStyle w:val="Nessunaspaziatura"/>
        <w:rPr>
          <w:rFonts w:ascii="Calibri" w:hAnsi="Calibri" w:cs="Arial"/>
          <w:sz w:val="24"/>
          <w:szCs w:val="24"/>
          <w:lang w:val="en-US"/>
        </w:rPr>
      </w:pPr>
      <w:r>
        <w:rPr>
          <w:rFonts w:ascii="Calibri" w:hAnsi="Calibri" w:cs="Arial"/>
          <w:sz w:val="24"/>
          <w:szCs w:val="24"/>
          <w:lang w:val="en-US"/>
        </w:rPr>
        <w:t>20.</w:t>
      </w:r>
      <w:r w:rsidR="001E50C0">
        <w:rPr>
          <w:rFonts w:ascii="Calibri" w:hAnsi="Calibri" w:cs="Arial"/>
          <w:sz w:val="24"/>
          <w:szCs w:val="24"/>
          <w:lang w:val="en-US"/>
        </w:rPr>
        <w:t xml:space="preserve">      The COMMITTEE welcomed Mr. VIEILLEMARD (Personnel Support Services</w:t>
      </w:r>
      <w:r w:rsidR="00417CB4">
        <w:rPr>
          <w:rFonts w:ascii="Calibri" w:hAnsi="Calibri" w:cs="Arial"/>
          <w:sz w:val="24"/>
          <w:szCs w:val="24"/>
          <w:lang w:val="en-US"/>
        </w:rPr>
        <w:t xml:space="preserve"> - PSS</w:t>
      </w:r>
      <w:r w:rsidR="001E50C0">
        <w:rPr>
          <w:rFonts w:ascii="Calibri" w:hAnsi="Calibri" w:cs="Arial"/>
          <w:sz w:val="24"/>
          <w:szCs w:val="24"/>
          <w:lang w:val="en-US"/>
        </w:rPr>
        <w:t>) and took</w:t>
      </w:r>
      <w:r w:rsidR="00417CB4">
        <w:rPr>
          <w:rFonts w:ascii="Calibri" w:hAnsi="Calibri" w:cs="Arial"/>
          <w:sz w:val="24"/>
          <w:szCs w:val="24"/>
          <w:lang w:val="en-US"/>
        </w:rPr>
        <w:t xml:space="preserve"> note</w:t>
      </w:r>
      <w:r w:rsidR="001E50C0">
        <w:rPr>
          <w:rFonts w:ascii="Calibri" w:hAnsi="Calibri" w:cs="Arial"/>
          <w:sz w:val="24"/>
          <w:szCs w:val="24"/>
          <w:lang w:val="en-US"/>
        </w:rPr>
        <w:t xml:space="preserve"> of the updated information he provided on the following items:</w:t>
      </w:r>
    </w:p>
    <w:p w:rsidR="001E50C0" w:rsidRDefault="001E50C0" w:rsidP="00DF1A1F">
      <w:pPr>
        <w:pStyle w:val="Nessunaspaziatura"/>
        <w:rPr>
          <w:rFonts w:ascii="Calibri" w:hAnsi="Calibri" w:cs="Arial"/>
          <w:sz w:val="24"/>
          <w:szCs w:val="24"/>
          <w:lang w:val="en-US"/>
        </w:rPr>
      </w:pPr>
    </w:p>
    <w:p w:rsidR="00217CAE" w:rsidRDefault="00417CB4" w:rsidP="00417CB4">
      <w:pPr>
        <w:pStyle w:val="Nessunaspaziatura"/>
        <w:jc w:val="both"/>
        <w:rPr>
          <w:rFonts w:ascii="Calibri" w:hAnsi="Calibri" w:cs="Arial"/>
          <w:sz w:val="24"/>
          <w:szCs w:val="24"/>
          <w:lang w:val="en-US"/>
        </w:rPr>
      </w:pPr>
      <w:r w:rsidRPr="00417CB4">
        <w:rPr>
          <w:rFonts w:ascii="Calibri" w:hAnsi="Calibri" w:cs="Arial"/>
          <w:sz w:val="24"/>
          <w:szCs w:val="24"/>
          <w:lang w:val="en-US"/>
        </w:rPr>
        <w:t xml:space="preserve"> </w:t>
      </w:r>
      <w:r>
        <w:rPr>
          <w:rFonts w:ascii="Calibri" w:hAnsi="Calibri" w:cs="Arial"/>
          <w:sz w:val="24"/>
          <w:szCs w:val="24"/>
          <w:lang w:val="en-US"/>
        </w:rPr>
        <w:t xml:space="preserve">            - The PSS had worked hard to merge all </w:t>
      </w:r>
      <w:r w:rsidR="00217CAE">
        <w:rPr>
          <w:rFonts w:ascii="Calibri" w:hAnsi="Calibri" w:cs="Arial"/>
          <w:sz w:val="24"/>
          <w:szCs w:val="24"/>
          <w:lang w:val="en-US"/>
        </w:rPr>
        <w:t>supplements to the NGIC into one single re-written contract which was now awaiting signature by the ASG for Executive Management. No changes of substance were made to the contract.</w:t>
      </w:r>
    </w:p>
    <w:p w:rsidR="00220BB6" w:rsidRDefault="00220BB6" w:rsidP="00417CB4">
      <w:pPr>
        <w:pStyle w:val="Nessunaspaziatura"/>
        <w:jc w:val="both"/>
        <w:rPr>
          <w:rFonts w:ascii="Calibri" w:hAnsi="Calibri" w:cs="Arial"/>
          <w:sz w:val="24"/>
          <w:szCs w:val="24"/>
          <w:lang w:val="en-US"/>
        </w:rPr>
      </w:pPr>
    </w:p>
    <w:p w:rsidR="00220BB6" w:rsidRDefault="00220BB6" w:rsidP="00417CB4">
      <w:pPr>
        <w:pStyle w:val="Nessunaspaziatura"/>
        <w:jc w:val="both"/>
        <w:rPr>
          <w:rFonts w:ascii="Calibri" w:hAnsi="Calibri" w:cs="Arial"/>
          <w:sz w:val="24"/>
          <w:szCs w:val="24"/>
          <w:lang w:val="en-US"/>
        </w:rPr>
      </w:pPr>
      <w:r>
        <w:rPr>
          <w:rFonts w:ascii="Calibri" w:hAnsi="Calibri" w:cs="Arial"/>
          <w:sz w:val="24"/>
          <w:szCs w:val="24"/>
          <w:lang w:val="en-US"/>
        </w:rPr>
        <w:t xml:space="preserve">             - The new NATO Employee Benefit Guide, including the Table of benefits and revised claim forms would be issued in the next two months.</w:t>
      </w:r>
    </w:p>
    <w:p w:rsidR="00220BB6" w:rsidRDefault="00220BB6" w:rsidP="00417CB4">
      <w:pPr>
        <w:pStyle w:val="Nessunaspaziatura"/>
        <w:jc w:val="both"/>
        <w:rPr>
          <w:rFonts w:ascii="Calibri" w:hAnsi="Calibri" w:cs="Arial"/>
          <w:sz w:val="24"/>
          <w:szCs w:val="24"/>
          <w:lang w:val="en-US"/>
        </w:rPr>
      </w:pPr>
    </w:p>
    <w:p w:rsidR="00743274" w:rsidRDefault="00220BB6" w:rsidP="00417CB4">
      <w:pPr>
        <w:pStyle w:val="Nessunaspaziatura"/>
        <w:jc w:val="both"/>
        <w:rPr>
          <w:rFonts w:ascii="Calibri" w:hAnsi="Calibri" w:cs="Arial"/>
          <w:sz w:val="24"/>
          <w:szCs w:val="24"/>
          <w:lang w:val="en-US"/>
        </w:rPr>
      </w:pPr>
      <w:r>
        <w:rPr>
          <w:rFonts w:ascii="Calibri" w:hAnsi="Calibri" w:cs="Arial"/>
          <w:sz w:val="24"/>
          <w:szCs w:val="24"/>
          <w:lang w:val="en-US"/>
        </w:rPr>
        <w:t xml:space="preserve">             - </w:t>
      </w:r>
      <w:r w:rsidR="00BC13BC">
        <w:rPr>
          <w:rFonts w:ascii="Calibri" w:hAnsi="Calibri" w:cs="Arial"/>
          <w:sz w:val="24"/>
          <w:szCs w:val="24"/>
          <w:lang w:val="en-US"/>
        </w:rPr>
        <w:t>The NGIC implementation guidelines had been updated to integrate the changes implemented since the beginning of the year. The document</w:t>
      </w:r>
      <w:r>
        <w:rPr>
          <w:rFonts w:ascii="Calibri" w:hAnsi="Calibri" w:cs="Arial"/>
          <w:sz w:val="24"/>
          <w:szCs w:val="24"/>
          <w:lang w:val="en-US"/>
        </w:rPr>
        <w:t xml:space="preserve"> </w:t>
      </w:r>
      <w:r w:rsidR="00BC13BC">
        <w:rPr>
          <w:rFonts w:ascii="Calibri" w:hAnsi="Calibri" w:cs="Arial"/>
          <w:sz w:val="24"/>
          <w:szCs w:val="24"/>
          <w:lang w:val="en-US"/>
        </w:rPr>
        <w:t>would be submitted to the JCB later in the year, but the JCB Working Group on Insurance Matters would not be convened</w:t>
      </w:r>
      <w:r w:rsidR="00F71AFC">
        <w:rPr>
          <w:rFonts w:ascii="Calibri" w:hAnsi="Calibri" w:cs="Arial"/>
          <w:sz w:val="24"/>
          <w:szCs w:val="24"/>
          <w:lang w:val="en-US"/>
        </w:rPr>
        <w:t xml:space="preserve"> to discuss the revised guidelines. However, a copy of the guidelines with limited distribution would be mailed to the CNRCSA Secretariat where the retirees’ representatives to the JCB Working Group would be able to comment the document.</w:t>
      </w:r>
    </w:p>
    <w:p w:rsidR="00743274" w:rsidRDefault="00743274" w:rsidP="00417CB4">
      <w:pPr>
        <w:pStyle w:val="Nessunaspaziatura"/>
        <w:jc w:val="both"/>
        <w:rPr>
          <w:rFonts w:ascii="Calibri" w:hAnsi="Calibri" w:cs="Arial"/>
          <w:sz w:val="24"/>
          <w:szCs w:val="24"/>
          <w:lang w:val="en-US"/>
        </w:rPr>
      </w:pPr>
    </w:p>
    <w:p w:rsidR="008D3CD5" w:rsidRDefault="00743274" w:rsidP="00417CB4">
      <w:pPr>
        <w:pStyle w:val="Nessunaspaziatura"/>
        <w:jc w:val="both"/>
        <w:rPr>
          <w:rFonts w:ascii="Calibri" w:hAnsi="Calibri" w:cs="Arial"/>
          <w:sz w:val="24"/>
          <w:szCs w:val="24"/>
          <w:lang w:val="en-US"/>
        </w:rPr>
      </w:pPr>
      <w:r>
        <w:rPr>
          <w:rFonts w:ascii="Calibri" w:hAnsi="Calibri" w:cs="Arial"/>
          <w:sz w:val="24"/>
          <w:szCs w:val="24"/>
          <w:lang w:val="en-US"/>
        </w:rPr>
        <w:t xml:space="preserve">             - An awareness campaign would be launched</w:t>
      </w:r>
      <w:r w:rsidR="001860B0">
        <w:rPr>
          <w:rFonts w:ascii="Calibri" w:hAnsi="Calibri" w:cs="Arial"/>
          <w:sz w:val="24"/>
          <w:szCs w:val="24"/>
          <w:lang w:val="en-US"/>
        </w:rPr>
        <w:t xml:space="preserve"> to convince both active and retired staff to resort to whatever primary insurance scheme they would be entitled to before claiming </w:t>
      </w:r>
      <w:r w:rsidR="001860B0">
        <w:rPr>
          <w:rFonts w:ascii="Calibri" w:hAnsi="Calibri" w:cs="Arial"/>
          <w:sz w:val="24"/>
          <w:szCs w:val="24"/>
          <w:lang w:val="en-US"/>
        </w:rPr>
        <w:lastRenderedPageBreak/>
        <w:t>medical reimbursements from AWC. This was seen as a major cost-containment measure. AWC would circulate a questionnaire to all beneficiaries, this year, to update its database on primary insurance entitlements. In this respect, staff members would be asked to sign a formal statement.</w:t>
      </w:r>
    </w:p>
    <w:p w:rsidR="008D3CD5" w:rsidRDefault="008D3CD5" w:rsidP="00417CB4">
      <w:pPr>
        <w:pStyle w:val="Nessunaspaziatura"/>
        <w:jc w:val="both"/>
        <w:rPr>
          <w:rFonts w:ascii="Calibri" w:hAnsi="Calibri" w:cs="Arial"/>
          <w:sz w:val="24"/>
          <w:szCs w:val="24"/>
          <w:lang w:val="en-US"/>
        </w:rPr>
      </w:pPr>
    </w:p>
    <w:p w:rsidR="008D3CD5" w:rsidRDefault="008D3CD5" w:rsidP="00DA02D6">
      <w:pPr>
        <w:pStyle w:val="Nessunaspaziatura"/>
        <w:jc w:val="both"/>
        <w:rPr>
          <w:rFonts w:ascii="Calibri" w:hAnsi="Calibri" w:cs="Arial"/>
          <w:sz w:val="24"/>
          <w:szCs w:val="24"/>
          <w:lang w:val="en-US"/>
        </w:rPr>
      </w:pPr>
      <w:r>
        <w:rPr>
          <w:rFonts w:ascii="Calibri" w:hAnsi="Calibri" w:cs="Arial"/>
          <w:sz w:val="24"/>
          <w:szCs w:val="24"/>
          <w:lang w:val="en-US"/>
        </w:rPr>
        <w:t>21.      The COMMITTEE took also note of the update provided by Mr. BULLING, Chairman of the CNRCSA Working Group on Insurance Matters, on the following</w:t>
      </w:r>
      <w:r w:rsidR="002253D2">
        <w:rPr>
          <w:rFonts w:ascii="Calibri" w:hAnsi="Calibri" w:cs="Arial"/>
          <w:sz w:val="24"/>
          <w:szCs w:val="24"/>
          <w:lang w:val="en-US"/>
        </w:rPr>
        <w:t xml:space="preserve"> items:</w:t>
      </w:r>
    </w:p>
    <w:p w:rsidR="008D3CD5" w:rsidRDefault="008D3CD5" w:rsidP="00DA02D6">
      <w:pPr>
        <w:pStyle w:val="Nessunaspaziatura"/>
        <w:jc w:val="both"/>
        <w:rPr>
          <w:rFonts w:ascii="Calibri" w:hAnsi="Calibri" w:cs="Arial"/>
          <w:sz w:val="24"/>
          <w:szCs w:val="24"/>
          <w:lang w:val="en-US"/>
        </w:rPr>
      </w:pPr>
    </w:p>
    <w:p w:rsidR="008D3CD5" w:rsidRPr="008D3CD5" w:rsidRDefault="008D3CD5" w:rsidP="00DA02D6">
      <w:pPr>
        <w:pStyle w:val="Nessunaspaziatura"/>
        <w:jc w:val="both"/>
        <w:rPr>
          <w:rFonts w:cs="Arial"/>
          <w:sz w:val="24"/>
          <w:szCs w:val="24"/>
          <w:lang w:val="en-US"/>
        </w:rPr>
      </w:pPr>
      <w:r>
        <w:rPr>
          <w:rFonts w:ascii="Calibri" w:hAnsi="Calibri" w:cs="Arial"/>
          <w:sz w:val="24"/>
          <w:szCs w:val="24"/>
          <w:lang w:val="en-US"/>
        </w:rPr>
        <w:t xml:space="preserve">           </w:t>
      </w:r>
      <w:r w:rsidR="00D54ADF">
        <w:rPr>
          <w:rFonts w:ascii="Calibri" w:hAnsi="Calibri" w:cs="Arial"/>
          <w:sz w:val="24"/>
          <w:szCs w:val="24"/>
          <w:lang w:val="en-US"/>
        </w:rPr>
        <w:t>(b)</w:t>
      </w:r>
      <w:r>
        <w:rPr>
          <w:rFonts w:ascii="Calibri" w:hAnsi="Calibri" w:cs="Arial"/>
          <w:sz w:val="24"/>
          <w:szCs w:val="24"/>
          <w:lang w:val="en-US"/>
        </w:rPr>
        <w:t xml:space="preserve"> </w:t>
      </w:r>
      <w:r w:rsidRPr="008D3CD5">
        <w:rPr>
          <w:rFonts w:cs="Arial"/>
          <w:sz w:val="24"/>
          <w:szCs w:val="24"/>
          <w:u w:val="single"/>
          <w:lang w:val="en-US"/>
        </w:rPr>
        <w:t>Thermal cure - Rehabilitation</w:t>
      </w:r>
    </w:p>
    <w:p w:rsidR="008D3CD5" w:rsidRPr="008D3CD5" w:rsidRDefault="008D3CD5" w:rsidP="00DA02D6">
      <w:pPr>
        <w:pStyle w:val="Nessunaspaziatura"/>
        <w:jc w:val="both"/>
        <w:rPr>
          <w:rFonts w:cs="Arial"/>
          <w:sz w:val="24"/>
          <w:szCs w:val="24"/>
          <w:lang w:val="en-US"/>
        </w:rPr>
      </w:pPr>
    </w:p>
    <w:p w:rsidR="008D3CD5" w:rsidRDefault="008D3CD5" w:rsidP="00DA02D6">
      <w:pPr>
        <w:pStyle w:val="Nessunaspaziatura"/>
        <w:ind w:firstLine="708"/>
        <w:jc w:val="both"/>
        <w:rPr>
          <w:rFonts w:cs="Arial"/>
          <w:sz w:val="24"/>
          <w:szCs w:val="24"/>
          <w:lang w:val="en-US"/>
        </w:rPr>
      </w:pPr>
      <w:r w:rsidRPr="008D3CD5">
        <w:rPr>
          <w:rFonts w:cs="Arial"/>
          <w:sz w:val="24"/>
          <w:szCs w:val="24"/>
          <w:lang w:val="en-US"/>
        </w:rPr>
        <w:t>Reference:</w:t>
      </w:r>
      <w:r w:rsidRPr="008D3CD5">
        <w:rPr>
          <w:rFonts w:cs="Arial"/>
          <w:sz w:val="24"/>
          <w:szCs w:val="24"/>
          <w:lang w:val="en-US"/>
        </w:rPr>
        <w:tab/>
        <w:t>E-mail from F. Bülling, dated 21 November 2015</w:t>
      </w:r>
    </w:p>
    <w:p w:rsidR="002253D2" w:rsidRDefault="002253D2" w:rsidP="00DA02D6">
      <w:pPr>
        <w:pStyle w:val="Nessunaspaziatura"/>
        <w:ind w:firstLine="708"/>
        <w:jc w:val="both"/>
        <w:rPr>
          <w:rFonts w:cs="Arial"/>
          <w:sz w:val="24"/>
          <w:szCs w:val="24"/>
          <w:lang w:val="en-US"/>
        </w:rPr>
      </w:pPr>
    </w:p>
    <w:p w:rsidR="002253D2" w:rsidRDefault="002253D2" w:rsidP="00DA02D6">
      <w:pPr>
        <w:pStyle w:val="Nessunaspaziatura"/>
        <w:ind w:firstLine="708"/>
        <w:jc w:val="both"/>
        <w:rPr>
          <w:rFonts w:cs="Arial"/>
          <w:sz w:val="24"/>
          <w:szCs w:val="24"/>
          <w:lang w:val="en-US"/>
        </w:rPr>
      </w:pPr>
      <w:r>
        <w:rPr>
          <w:rFonts w:cs="Arial"/>
          <w:sz w:val="24"/>
          <w:szCs w:val="24"/>
          <w:lang w:val="en-US"/>
        </w:rPr>
        <w:t>- AWC should better explain the reasons why reimbursement claims had been rejected.</w:t>
      </w:r>
    </w:p>
    <w:p w:rsidR="002253D2" w:rsidRDefault="002253D2" w:rsidP="00DA02D6">
      <w:pPr>
        <w:pStyle w:val="Nessunaspaziatura"/>
        <w:ind w:firstLine="708"/>
        <w:jc w:val="both"/>
        <w:rPr>
          <w:rFonts w:cs="Arial"/>
          <w:sz w:val="24"/>
          <w:szCs w:val="24"/>
          <w:lang w:val="en-US"/>
        </w:rPr>
      </w:pPr>
    </w:p>
    <w:p w:rsidR="002253D2" w:rsidRDefault="00D54ADF" w:rsidP="00DA02D6">
      <w:pPr>
        <w:pStyle w:val="Nessunaspaziatura"/>
        <w:ind w:firstLine="708"/>
        <w:jc w:val="both"/>
        <w:rPr>
          <w:rFonts w:cs="Arial"/>
          <w:sz w:val="24"/>
          <w:szCs w:val="24"/>
          <w:u w:val="single"/>
          <w:lang w:val="en-US"/>
        </w:rPr>
      </w:pPr>
      <w:r>
        <w:rPr>
          <w:rFonts w:cs="Arial"/>
          <w:sz w:val="24"/>
          <w:szCs w:val="24"/>
          <w:lang w:val="en-US"/>
        </w:rPr>
        <w:t>(c)</w:t>
      </w:r>
      <w:r w:rsidR="002253D2">
        <w:rPr>
          <w:rFonts w:cs="Arial"/>
          <w:sz w:val="24"/>
          <w:szCs w:val="24"/>
          <w:lang w:val="en-US"/>
        </w:rPr>
        <w:t xml:space="preserve"> </w:t>
      </w:r>
      <w:r w:rsidR="002253D2" w:rsidRPr="002253D2">
        <w:rPr>
          <w:rFonts w:cs="Arial"/>
          <w:sz w:val="24"/>
          <w:szCs w:val="24"/>
          <w:u w:val="single"/>
          <w:lang w:val="en-US"/>
        </w:rPr>
        <w:t>Funeral expenses</w:t>
      </w:r>
    </w:p>
    <w:p w:rsidR="002253D2" w:rsidRDefault="002253D2" w:rsidP="00DA02D6">
      <w:pPr>
        <w:pStyle w:val="Nessunaspaziatura"/>
        <w:ind w:firstLine="708"/>
        <w:jc w:val="both"/>
        <w:rPr>
          <w:rFonts w:cs="Arial"/>
          <w:sz w:val="24"/>
          <w:szCs w:val="24"/>
          <w:u w:val="single"/>
          <w:lang w:val="en-US"/>
        </w:rPr>
      </w:pPr>
    </w:p>
    <w:p w:rsidR="002253D2" w:rsidRDefault="002253D2" w:rsidP="00DA02D6">
      <w:pPr>
        <w:pStyle w:val="Nessunaspaziatura"/>
        <w:ind w:firstLine="708"/>
        <w:jc w:val="both"/>
        <w:rPr>
          <w:rFonts w:ascii="Calibri" w:hAnsi="Calibri" w:cs="Arial"/>
          <w:sz w:val="24"/>
          <w:szCs w:val="24"/>
          <w:lang w:val="en-US"/>
        </w:rPr>
      </w:pPr>
      <w:r w:rsidRPr="002253D2">
        <w:rPr>
          <w:rFonts w:ascii="Calibri" w:hAnsi="Calibri" w:cs="Arial"/>
          <w:sz w:val="24"/>
          <w:szCs w:val="24"/>
          <w:lang w:val="en-US"/>
        </w:rPr>
        <w:t>References:</w:t>
      </w:r>
      <w:r w:rsidRPr="002253D2">
        <w:rPr>
          <w:rFonts w:ascii="Calibri" w:hAnsi="Calibri" w:cs="Arial"/>
          <w:sz w:val="24"/>
          <w:szCs w:val="24"/>
          <w:lang w:val="en-US"/>
        </w:rPr>
        <w:tab/>
        <w:t>E-mails from F. Bülling, dated 26 and 29 January 2016</w:t>
      </w:r>
    </w:p>
    <w:p w:rsidR="002253D2" w:rsidRDefault="002253D2" w:rsidP="00DA02D6">
      <w:pPr>
        <w:pStyle w:val="Nessunaspaziatura"/>
        <w:ind w:firstLine="708"/>
        <w:jc w:val="both"/>
        <w:rPr>
          <w:rFonts w:ascii="Calibri" w:hAnsi="Calibri" w:cs="Arial"/>
          <w:sz w:val="24"/>
          <w:szCs w:val="24"/>
          <w:lang w:val="en-US"/>
        </w:rPr>
      </w:pPr>
    </w:p>
    <w:p w:rsidR="00D54ADF" w:rsidRPr="00CA06A5" w:rsidRDefault="002253D2" w:rsidP="00DA02D6">
      <w:pPr>
        <w:pStyle w:val="Nessunaspaziatura"/>
        <w:ind w:firstLine="708"/>
        <w:jc w:val="both"/>
        <w:rPr>
          <w:sz w:val="24"/>
          <w:szCs w:val="24"/>
          <w:lang w:val="en-US"/>
        </w:rPr>
      </w:pPr>
      <w:r w:rsidRPr="00CA06A5">
        <w:rPr>
          <w:rFonts w:ascii="Calibri" w:hAnsi="Calibri" w:cs="Arial"/>
          <w:sz w:val="24"/>
          <w:szCs w:val="24"/>
          <w:lang w:val="en-US"/>
        </w:rPr>
        <w:t xml:space="preserve">- </w:t>
      </w:r>
      <w:r w:rsidR="00CA06A5" w:rsidRPr="00CA06A5">
        <w:rPr>
          <w:sz w:val="24"/>
          <w:szCs w:val="24"/>
          <w:lang w:val="en-US"/>
        </w:rPr>
        <w:t>Initially, reimbursements were made according to the country where the</w:t>
      </w:r>
      <w:r w:rsidR="00CA06A5" w:rsidRPr="00CA06A5">
        <w:rPr>
          <w:sz w:val="24"/>
          <w:szCs w:val="24"/>
          <w:lang w:val="en-US"/>
        </w:rPr>
        <w:br/>
        <w:t>death occurred. However, agreement was reached that the lump sum payment of funeral</w:t>
      </w:r>
      <w:r w:rsidR="00CA06A5" w:rsidRPr="00CA06A5">
        <w:rPr>
          <w:sz w:val="24"/>
          <w:szCs w:val="24"/>
          <w:lang w:val="en-US"/>
        </w:rPr>
        <w:br/>
        <w:t>expenses will be based on the benefit table of the country of residence of</w:t>
      </w:r>
      <w:r w:rsidR="00CA06A5" w:rsidRPr="00CA06A5">
        <w:rPr>
          <w:sz w:val="24"/>
          <w:szCs w:val="24"/>
          <w:lang w:val="en-US"/>
        </w:rPr>
        <w:br/>
        <w:t>the beneficiary, irrespective of the country where the death occurred.</w:t>
      </w:r>
    </w:p>
    <w:p w:rsidR="00CA06A5" w:rsidRPr="00CA06A5" w:rsidRDefault="00CA06A5" w:rsidP="00DA02D6">
      <w:pPr>
        <w:pStyle w:val="Nessunaspaziatura"/>
        <w:ind w:firstLine="708"/>
        <w:jc w:val="both"/>
        <w:rPr>
          <w:rFonts w:ascii="Calibri" w:hAnsi="Calibri" w:cs="Arial"/>
          <w:sz w:val="24"/>
          <w:szCs w:val="24"/>
          <w:lang w:val="en-US"/>
        </w:rPr>
      </w:pPr>
    </w:p>
    <w:p w:rsidR="00E30DF8" w:rsidRPr="00E30DF8" w:rsidRDefault="00E30DF8" w:rsidP="00DA02D6">
      <w:pPr>
        <w:pStyle w:val="Nessunaspaziatura"/>
        <w:jc w:val="both"/>
        <w:rPr>
          <w:rFonts w:cs="Arial"/>
          <w:sz w:val="24"/>
          <w:szCs w:val="24"/>
          <w:lang w:val="en-US"/>
        </w:rPr>
      </w:pPr>
      <w:r>
        <w:rPr>
          <w:rFonts w:ascii="Calibri" w:hAnsi="Calibri" w:cs="Arial"/>
          <w:sz w:val="24"/>
          <w:szCs w:val="24"/>
          <w:lang w:val="en-US"/>
        </w:rPr>
        <w:t xml:space="preserve">            </w:t>
      </w:r>
      <w:r w:rsidR="00D54ADF">
        <w:rPr>
          <w:rFonts w:ascii="Calibri" w:hAnsi="Calibri" w:cs="Arial"/>
          <w:sz w:val="24"/>
          <w:szCs w:val="24"/>
          <w:lang w:val="en-US"/>
        </w:rPr>
        <w:t>(d</w:t>
      </w:r>
      <w:r w:rsidR="00D54ADF" w:rsidRPr="00E30DF8">
        <w:rPr>
          <w:rFonts w:cs="Arial"/>
          <w:sz w:val="24"/>
          <w:szCs w:val="24"/>
          <w:lang w:val="en-US"/>
        </w:rPr>
        <w:t xml:space="preserve">) </w:t>
      </w:r>
      <w:r w:rsidRPr="00E30DF8">
        <w:rPr>
          <w:rFonts w:cs="Arial"/>
          <w:sz w:val="24"/>
          <w:szCs w:val="24"/>
          <w:u w:val="single"/>
          <w:lang w:val="en-US"/>
        </w:rPr>
        <w:t>Medical Insurance update</w:t>
      </w:r>
    </w:p>
    <w:p w:rsidR="00E30DF8" w:rsidRPr="00E30DF8" w:rsidRDefault="00E30DF8" w:rsidP="00DA02D6">
      <w:pPr>
        <w:pStyle w:val="Nessunaspaziatura"/>
        <w:jc w:val="both"/>
        <w:rPr>
          <w:rFonts w:cs="Arial"/>
          <w:sz w:val="24"/>
          <w:szCs w:val="24"/>
          <w:lang w:val="en-US"/>
        </w:rPr>
      </w:pPr>
    </w:p>
    <w:p w:rsidR="00E30DF8" w:rsidRPr="00E30DF8" w:rsidRDefault="00E30DF8" w:rsidP="00DA02D6">
      <w:pPr>
        <w:pStyle w:val="Nessunaspaziatura"/>
        <w:ind w:firstLine="708"/>
        <w:jc w:val="both"/>
        <w:rPr>
          <w:rFonts w:cs="Arial"/>
          <w:sz w:val="24"/>
          <w:szCs w:val="24"/>
          <w:lang w:val="en-US"/>
        </w:rPr>
      </w:pPr>
      <w:r w:rsidRPr="00E30DF8">
        <w:rPr>
          <w:rFonts w:cs="Arial"/>
          <w:sz w:val="24"/>
          <w:szCs w:val="24"/>
          <w:lang w:val="en-US"/>
        </w:rPr>
        <w:t>References:</w:t>
      </w:r>
      <w:r w:rsidRPr="00E30DF8">
        <w:rPr>
          <w:rFonts w:cs="Arial"/>
          <w:sz w:val="24"/>
          <w:szCs w:val="24"/>
          <w:lang w:val="en-US"/>
        </w:rPr>
        <w:tab/>
        <w:t>E-mail from AWC, dated 13 January 2016</w:t>
      </w:r>
    </w:p>
    <w:p w:rsidR="00E30DF8" w:rsidRDefault="00E30DF8" w:rsidP="00DA02D6">
      <w:pPr>
        <w:pStyle w:val="Nessunaspaziatura"/>
        <w:ind w:left="1416" w:firstLine="708"/>
        <w:jc w:val="both"/>
        <w:rPr>
          <w:rFonts w:cs="Arial"/>
          <w:sz w:val="24"/>
          <w:szCs w:val="24"/>
          <w:lang w:val="en-US"/>
        </w:rPr>
      </w:pPr>
      <w:proofErr w:type="gramStart"/>
      <w:r w:rsidRPr="00E30DF8">
        <w:rPr>
          <w:rFonts w:cs="Arial"/>
          <w:sz w:val="24"/>
          <w:szCs w:val="24"/>
          <w:lang w:val="en-US"/>
        </w:rPr>
        <w:t>EM(</w:t>
      </w:r>
      <w:proofErr w:type="gramEnd"/>
      <w:r w:rsidRPr="00E30DF8">
        <w:rPr>
          <w:rFonts w:cs="Arial"/>
          <w:sz w:val="24"/>
          <w:szCs w:val="24"/>
          <w:lang w:val="en-US"/>
        </w:rPr>
        <w:t>2015)0681, dated 22 December 2015</w:t>
      </w:r>
    </w:p>
    <w:p w:rsidR="00E30DF8" w:rsidRDefault="00E30DF8" w:rsidP="00DA02D6">
      <w:pPr>
        <w:pStyle w:val="Nessunaspaziatura"/>
        <w:ind w:left="1416" w:firstLine="708"/>
        <w:jc w:val="both"/>
        <w:rPr>
          <w:rFonts w:cs="Arial"/>
          <w:sz w:val="24"/>
          <w:szCs w:val="24"/>
          <w:lang w:val="en-US"/>
        </w:rPr>
      </w:pPr>
    </w:p>
    <w:p w:rsidR="00E30DF8" w:rsidRDefault="00E30DF8" w:rsidP="00DA02D6">
      <w:pPr>
        <w:pStyle w:val="Nessunaspaziatura"/>
        <w:ind w:firstLine="708"/>
        <w:jc w:val="both"/>
        <w:rPr>
          <w:rFonts w:cs="Arial"/>
          <w:sz w:val="24"/>
          <w:szCs w:val="24"/>
          <w:lang w:val="en-US"/>
        </w:rPr>
      </w:pPr>
      <w:r>
        <w:rPr>
          <w:rFonts w:cs="Arial"/>
          <w:sz w:val="24"/>
          <w:szCs w:val="24"/>
          <w:lang w:val="en-US"/>
        </w:rPr>
        <w:t xml:space="preserve">- </w:t>
      </w:r>
      <w:r w:rsidR="009B3FAC">
        <w:rPr>
          <w:rFonts w:cs="Arial"/>
          <w:sz w:val="24"/>
          <w:szCs w:val="24"/>
          <w:lang w:val="en-US"/>
        </w:rPr>
        <w:t>Active and retired staff had not been informed by Executive Management and/or AWC that reimbursement of long-term nursing care at home could, under certain conditions, be approved up to the limit foreseen in the Benefit Table for a stay in a medicalized nursing home.</w:t>
      </w:r>
    </w:p>
    <w:p w:rsidR="009B3FAC" w:rsidRDefault="009B3FAC" w:rsidP="00DA02D6">
      <w:pPr>
        <w:pStyle w:val="Nessunaspaziatura"/>
        <w:ind w:firstLine="708"/>
        <w:jc w:val="both"/>
        <w:rPr>
          <w:rFonts w:cs="Arial"/>
          <w:sz w:val="24"/>
          <w:szCs w:val="24"/>
          <w:lang w:val="en-US"/>
        </w:rPr>
      </w:pPr>
    </w:p>
    <w:p w:rsidR="009B3FAC" w:rsidRPr="009B3FAC" w:rsidRDefault="009B3FAC" w:rsidP="00DA02D6">
      <w:pPr>
        <w:pStyle w:val="Nessunaspaziatura"/>
        <w:jc w:val="both"/>
        <w:rPr>
          <w:rFonts w:ascii="Calibri" w:hAnsi="Calibri" w:cs="Arial"/>
          <w:sz w:val="24"/>
          <w:szCs w:val="24"/>
          <w:lang w:val="en-US"/>
        </w:rPr>
      </w:pPr>
      <w:r>
        <w:rPr>
          <w:rFonts w:cs="Arial"/>
          <w:sz w:val="24"/>
          <w:szCs w:val="24"/>
          <w:lang w:val="en-US"/>
        </w:rPr>
        <w:t xml:space="preserve">             (e</w:t>
      </w:r>
      <w:r w:rsidRPr="009B3FAC">
        <w:rPr>
          <w:rFonts w:ascii="Calibri" w:hAnsi="Calibri" w:cs="Arial"/>
          <w:sz w:val="24"/>
          <w:szCs w:val="24"/>
          <w:lang w:val="en-US"/>
        </w:rPr>
        <w:t xml:space="preserve">) </w:t>
      </w:r>
      <w:r w:rsidRPr="009B3FAC">
        <w:rPr>
          <w:rFonts w:ascii="Calibri" w:hAnsi="Calibri" w:cs="Arial"/>
          <w:sz w:val="24"/>
          <w:szCs w:val="24"/>
          <w:u w:val="single"/>
          <w:lang w:val="en-US"/>
        </w:rPr>
        <w:t>Planned Joint Meeting of the CNCSC Group Insurance Policy Working Group</w:t>
      </w:r>
    </w:p>
    <w:p w:rsidR="009B3FAC" w:rsidRPr="009B3FAC" w:rsidRDefault="009B3FAC" w:rsidP="00DA02D6">
      <w:pPr>
        <w:pStyle w:val="Nessunaspaziatura"/>
        <w:ind w:firstLine="708"/>
        <w:jc w:val="both"/>
        <w:rPr>
          <w:rFonts w:ascii="Calibri" w:hAnsi="Calibri" w:cs="Arial"/>
          <w:sz w:val="24"/>
          <w:szCs w:val="24"/>
          <w:lang w:val="en-US"/>
        </w:rPr>
      </w:pPr>
      <w:r w:rsidRPr="009B3FAC">
        <w:rPr>
          <w:rFonts w:ascii="Calibri" w:hAnsi="Calibri" w:cs="Arial"/>
          <w:sz w:val="24"/>
          <w:szCs w:val="24"/>
          <w:lang w:val="en-US"/>
        </w:rPr>
        <w:t xml:space="preserve">      </w:t>
      </w:r>
      <w:r w:rsidRPr="009B3FAC">
        <w:rPr>
          <w:rFonts w:ascii="Calibri" w:hAnsi="Calibri" w:cs="Arial"/>
          <w:sz w:val="24"/>
          <w:szCs w:val="24"/>
          <w:u w:val="single"/>
          <w:lang w:val="en-US"/>
        </w:rPr>
        <w:t>and the CNRCSA Working Group on Insurance Matters</w:t>
      </w:r>
    </w:p>
    <w:p w:rsidR="009B3FAC" w:rsidRPr="009B3FAC" w:rsidRDefault="009B3FAC" w:rsidP="00DA02D6">
      <w:pPr>
        <w:pStyle w:val="Nessunaspaziatura"/>
        <w:jc w:val="both"/>
        <w:rPr>
          <w:rFonts w:ascii="Calibri" w:hAnsi="Calibri" w:cs="Arial"/>
          <w:sz w:val="24"/>
          <w:szCs w:val="24"/>
          <w:lang w:val="en-US"/>
        </w:rPr>
      </w:pPr>
    </w:p>
    <w:p w:rsidR="009B3FAC" w:rsidRPr="009B3FAC" w:rsidRDefault="009B3FAC" w:rsidP="00DA02D6">
      <w:pPr>
        <w:pStyle w:val="Nessunaspaziatura"/>
        <w:ind w:firstLine="708"/>
        <w:jc w:val="both"/>
        <w:rPr>
          <w:rFonts w:ascii="Calibri" w:hAnsi="Calibri" w:cs="Arial"/>
          <w:sz w:val="24"/>
          <w:szCs w:val="24"/>
          <w:lang w:val="en-US"/>
        </w:rPr>
      </w:pPr>
      <w:r w:rsidRPr="009B3FAC">
        <w:rPr>
          <w:rFonts w:ascii="Calibri" w:hAnsi="Calibri" w:cs="Arial"/>
          <w:sz w:val="24"/>
          <w:szCs w:val="24"/>
          <w:lang w:val="en-US"/>
        </w:rPr>
        <w:t>References:</w:t>
      </w:r>
      <w:r w:rsidRPr="009B3FAC">
        <w:rPr>
          <w:rFonts w:ascii="Calibri" w:hAnsi="Calibri" w:cs="Arial"/>
          <w:sz w:val="24"/>
          <w:szCs w:val="24"/>
          <w:lang w:val="en-US"/>
        </w:rPr>
        <w:tab/>
        <w:t xml:space="preserve">E-mail from F. van </w:t>
      </w:r>
      <w:proofErr w:type="spellStart"/>
      <w:r w:rsidRPr="009B3FAC">
        <w:rPr>
          <w:rFonts w:ascii="Calibri" w:hAnsi="Calibri" w:cs="Arial"/>
          <w:sz w:val="24"/>
          <w:szCs w:val="24"/>
          <w:lang w:val="en-US"/>
        </w:rPr>
        <w:t>Hooijdonk</w:t>
      </w:r>
      <w:proofErr w:type="spellEnd"/>
      <w:r w:rsidRPr="009B3FAC">
        <w:rPr>
          <w:rFonts w:ascii="Calibri" w:hAnsi="Calibri" w:cs="Arial"/>
          <w:sz w:val="24"/>
          <w:szCs w:val="24"/>
          <w:lang w:val="en-US"/>
        </w:rPr>
        <w:t>, dated 10 February 2016</w:t>
      </w:r>
    </w:p>
    <w:p w:rsidR="009B3FAC" w:rsidRDefault="009B3FAC" w:rsidP="00DA02D6">
      <w:pPr>
        <w:pStyle w:val="Nessunaspaziatura"/>
        <w:ind w:left="1416" w:firstLine="708"/>
        <w:jc w:val="both"/>
        <w:rPr>
          <w:rFonts w:ascii="Calibri" w:hAnsi="Calibri" w:cs="Arial"/>
          <w:sz w:val="24"/>
          <w:szCs w:val="24"/>
          <w:lang w:val="en-US"/>
        </w:rPr>
      </w:pPr>
      <w:r w:rsidRPr="009B3FAC">
        <w:rPr>
          <w:rFonts w:ascii="Calibri" w:hAnsi="Calibri" w:cs="Arial"/>
          <w:sz w:val="24"/>
          <w:szCs w:val="24"/>
          <w:lang w:val="en-US"/>
        </w:rPr>
        <w:t>E-mail from F. Bülling, dated 10 February 2016</w:t>
      </w:r>
    </w:p>
    <w:p w:rsidR="009B3FAC" w:rsidRDefault="009B3FAC" w:rsidP="00DA02D6">
      <w:pPr>
        <w:pStyle w:val="Nessunaspaziatura"/>
        <w:ind w:left="1416" w:firstLine="708"/>
        <w:jc w:val="both"/>
        <w:rPr>
          <w:rFonts w:ascii="Calibri" w:hAnsi="Calibri" w:cs="Arial"/>
          <w:sz w:val="24"/>
          <w:szCs w:val="24"/>
          <w:lang w:val="en-US"/>
        </w:rPr>
      </w:pPr>
    </w:p>
    <w:p w:rsidR="00DA02D6" w:rsidRDefault="009B3FAC" w:rsidP="00DA02D6">
      <w:pPr>
        <w:pStyle w:val="Nessunaspaziatura"/>
        <w:ind w:firstLine="708"/>
        <w:jc w:val="both"/>
        <w:rPr>
          <w:rFonts w:ascii="Calibri" w:hAnsi="Calibri" w:cs="Arial"/>
          <w:sz w:val="24"/>
          <w:szCs w:val="24"/>
          <w:lang w:val="en-US"/>
        </w:rPr>
      </w:pPr>
      <w:r>
        <w:rPr>
          <w:rFonts w:ascii="Calibri" w:hAnsi="Calibri" w:cs="Arial"/>
          <w:sz w:val="24"/>
          <w:szCs w:val="24"/>
          <w:lang w:val="en-US"/>
        </w:rPr>
        <w:t xml:space="preserve">- </w:t>
      </w:r>
      <w:r w:rsidR="00DA02D6">
        <w:rPr>
          <w:rFonts w:ascii="Calibri" w:hAnsi="Calibri" w:cs="Arial"/>
          <w:sz w:val="24"/>
          <w:szCs w:val="24"/>
          <w:lang w:val="en-US"/>
        </w:rPr>
        <w:t>Very constructive preliminary contacts had been established with the new Chairman of the CNCSC Working Group dealing with insurance matters which should lead to a first joint meeting to be held this year.</w:t>
      </w:r>
    </w:p>
    <w:p w:rsidR="00DA02D6" w:rsidRDefault="00DA02D6" w:rsidP="00DA02D6">
      <w:pPr>
        <w:pStyle w:val="Nessunaspaziatura"/>
        <w:ind w:firstLine="708"/>
        <w:jc w:val="both"/>
        <w:rPr>
          <w:rFonts w:ascii="Calibri" w:hAnsi="Calibri" w:cs="Arial"/>
          <w:sz w:val="24"/>
          <w:szCs w:val="24"/>
          <w:lang w:val="en-US"/>
        </w:rPr>
      </w:pPr>
    </w:p>
    <w:p w:rsidR="00C6646F" w:rsidRDefault="00DA02D6" w:rsidP="00DA02D6">
      <w:pPr>
        <w:pStyle w:val="Nessunaspaziatura"/>
        <w:jc w:val="both"/>
        <w:rPr>
          <w:rFonts w:ascii="Calibri" w:hAnsi="Calibri" w:cs="Arial"/>
          <w:sz w:val="24"/>
          <w:szCs w:val="24"/>
          <w:lang w:val="en-US"/>
        </w:rPr>
      </w:pPr>
      <w:r>
        <w:rPr>
          <w:rFonts w:ascii="Calibri" w:hAnsi="Calibri" w:cs="Arial"/>
          <w:sz w:val="24"/>
          <w:szCs w:val="24"/>
          <w:lang w:val="en-US"/>
        </w:rPr>
        <w:t>2</w:t>
      </w:r>
      <w:r w:rsidR="00936A0A">
        <w:rPr>
          <w:rFonts w:ascii="Calibri" w:hAnsi="Calibri" w:cs="Arial"/>
          <w:sz w:val="24"/>
          <w:szCs w:val="24"/>
          <w:lang w:val="en-US"/>
        </w:rPr>
        <w:t>2</w:t>
      </w:r>
      <w:r>
        <w:rPr>
          <w:rFonts w:ascii="Calibri" w:hAnsi="Calibri" w:cs="Arial"/>
          <w:sz w:val="24"/>
          <w:szCs w:val="24"/>
          <w:lang w:val="en-US"/>
        </w:rPr>
        <w:t xml:space="preserve">.        The COMMITTEE tasked Mr. </w:t>
      </w:r>
      <w:proofErr w:type="spellStart"/>
      <w:r>
        <w:rPr>
          <w:rFonts w:ascii="Calibri" w:hAnsi="Calibri" w:cs="Arial"/>
          <w:sz w:val="24"/>
          <w:szCs w:val="24"/>
          <w:lang w:val="en-US"/>
        </w:rPr>
        <w:t>Büllling</w:t>
      </w:r>
      <w:proofErr w:type="spellEnd"/>
      <w:r>
        <w:rPr>
          <w:rFonts w:ascii="Calibri" w:hAnsi="Calibri" w:cs="Arial"/>
          <w:sz w:val="24"/>
          <w:szCs w:val="24"/>
          <w:lang w:val="en-US"/>
        </w:rPr>
        <w:t xml:space="preserve"> to make preliminary arrangements for such meeting (</w:t>
      </w:r>
      <w:r>
        <w:rPr>
          <w:rFonts w:ascii="Calibri" w:hAnsi="Calibri" w:cs="Arial"/>
          <w:b/>
          <w:sz w:val="24"/>
          <w:szCs w:val="24"/>
          <w:u w:val="single"/>
          <w:lang w:val="en-US"/>
        </w:rPr>
        <w:t>Action item 5</w:t>
      </w:r>
      <w:r w:rsidR="00C6646F">
        <w:rPr>
          <w:rFonts w:ascii="Calibri" w:hAnsi="Calibri" w:cs="Arial"/>
          <w:sz w:val="24"/>
          <w:szCs w:val="24"/>
          <w:lang w:val="en-US"/>
        </w:rPr>
        <w:t>).</w:t>
      </w:r>
    </w:p>
    <w:p w:rsidR="00C6646F" w:rsidRDefault="00C6646F" w:rsidP="00DA02D6">
      <w:pPr>
        <w:pStyle w:val="Nessunaspaziatura"/>
        <w:jc w:val="both"/>
        <w:rPr>
          <w:rFonts w:ascii="Calibri" w:hAnsi="Calibri" w:cs="Arial"/>
          <w:sz w:val="24"/>
          <w:szCs w:val="24"/>
          <w:lang w:val="en-US"/>
        </w:rPr>
      </w:pPr>
    </w:p>
    <w:p w:rsidR="00C6646F" w:rsidRPr="00C6646F" w:rsidRDefault="00C6646F" w:rsidP="00C6646F">
      <w:pPr>
        <w:pStyle w:val="Nessunaspaziatura"/>
        <w:rPr>
          <w:rFonts w:ascii="Calibri" w:hAnsi="Calibri" w:cs="Arial"/>
          <w:sz w:val="24"/>
          <w:szCs w:val="24"/>
          <w:lang w:val="en-US"/>
        </w:rPr>
      </w:pPr>
      <w:r>
        <w:rPr>
          <w:rFonts w:ascii="Calibri" w:hAnsi="Calibri" w:cs="Arial"/>
          <w:sz w:val="24"/>
          <w:szCs w:val="24"/>
          <w:lang w:val="en-US"/>
        </w:rPr>
        <w:t xml:space="preserve">VIII. </w:t>
      </w:r>
      <w:r w:rsidRPr="00C6646F">
        <w:rPr>
          <w:rFonts w:ascii="Calibri" w:hAnsi="Calibri" w:cs="Arial"/>
          <w:sz w:val="24"/>
          <w:szCs w:val="24"/>
          <w:u w:val="single"/>
          <w:lang w:val="en-US"/>
        </w:rPr>
        <w:t>CHANGE TO THE FOOTNOTE TO ARTICLE 51.2 OF THE CPRs</w:t>
      </w:r>
    </w:p>
    <w:p w:rsidR="00C6646F" w:rsidRPr="00C6646F" w:rsidRDefault="00C6646F" w:rsidP="00C6646F">
      <w:pPr>
        <w:pStyle w:val="Nessunaspaziatura"/>
        <w:rPr>
          <w:rFonts w:ascii="Calibri" w:hAnsi="Calibri" w:cs="Arial"/>
          <w:sz w:val="24"/>
          <w:szCs w:val="24"/>
          <w:lang w:val="en-US"/>
        </w:rPr>
      </w:pPr>
    </w:p>
    <w:p w:rsidR="00C6646F" w:rsidRPr="00C6646F" w:rsidRDefault="00C6646F" w:rsidP="00C6646F">
      <w:pPr>
        <w:pStyle w:val="Nessunaspaziatura"/>
        <w:ind w:firstLine="708"/>
        <w:rPr>
          <w:rFonts w:ascii="Calibri" w:hAnsi="Calibri" w:cs="Arial"/>
          <w:sz w:val="24"/>
          <w:szCs w:val="24"/>
          <w:lang w:val="en-US"/>
        </w:rPr>
      </w:pPr>
      <w:r w:rsidRPr="00C6646F">
        <w:rPr>
          <w:rFonts w:ascii="Calibri" w:hAnsi="Calibri" w:cs="Arial"/>
          <w:sz w:val="24"/>
          <w:szCs w:val="24"/>
          <w:lang w:val="en-US"/>
        </w:rPr>
        <w:t>Document:</w:t>
      </w:r>
      <w:r w:rsidRPr="00C6646F">
        <w:rPr>
          <w:rFonts w:ascii="Calibri" w:hAnsi="Calibri" w:cs="Arial"/>
          <w:sz w:val="24"/>
          <w:szCs w:val="24"/>
          <w:lang w:val="en-US"/>
        </w:rPr>
        <w:tab/>
      </w:r>
      <w:proofErr w:type="gramStart"/>
      <w:r w:rsidRPr="00C6646F">
        <w:rPr>
          <w:rFonts w:ascii="Calibri" w:hAnsi="Calibri" w:cs="Arial"/>
          <w:sz w:val="24"/>
          <w:szCs w:val="24"/>
          <w:lang w:val="en-US"/>
        </w:rPr>
        <w:t>ON(</w:t>
      </w:r>
      <w:proofErr w:type="gramEnd"/>
      <w:r w:rsidRPr="00C6646F">
        <w:rPr>
          <w:rFonts w:ascii="Calibri" w:hAnsi="Calibri" w:cs="Arial"/>
          <w:sz w:val="24"/>
          <w:szCs w:val="24"/>
          <w:lang w:val="en-US"/>
        </w:rPr>
        <w:t>2016)0008, dated 8 February 2016</w:t>
      </w:r>
    </w:p>
    <w:p w:rsidR="00C6646F" w:rsidRPr="00C6646F" w:rsidRDefault="00C6646F" w:rsidP="00C6646F">
      <w:pPr>
        <w:pStyle w:val="Nessunaspaziatura"/>
        <w:rPr>
          <w:rFonts w:ascii="Calibri" w:hAnsi="Calibri" w:cs="Arial"/>
          <w:sz w:val="24"/>
          <w:szCs w:val="24"/>
          <w:lang w:val="en-US"/>
        </w:rPr>
      </w:pPr>
    </w:p>
    <w:p w:rsidR="00C6646F" w:rsidRPr="00C6646F" w:rsidRDefault="00C6646F" w:rsidP="00C6646F">
      <w:pPr>
        <w:pStyle w:val="Nessunaspaziatura"/>
        <w:ind w:firstLine="708"/>
        <w:rPr>
          <w:rFonts w:ascii="Calibri" w:hAnsi="Calibri" w:cs="Arial"/>
          <w:sz w:val="24"/>
          <w:szCs w:val="24"/>
          <w:lang w:val="en-US"/>
        </w:rPr>
      </w:pPr>
      <w:r w:rsidRPr="00C6646F">
        <w:rPr>
          <w:rFonts w:ascii="Calibri" w:hAnsi="Calibri" w:cs="Arial"/>
          <w:sz w:val="24"/>
          <w:szCs w:val="24"/>
          <w:lang w:val="en-US"/>
        </w:rPr>
        <w:t>References:</w:t>
      </w:r>
      <w:r w:rsidRPr="00C6646F">
        <w:rPr>
          <w:rFonts w:ascii="Calibri" w:hAnsi="Calibri" w:cs="Arial"/>
          <w:sz w:val="24"/>
          <w:szCs w:val="24"/>
          <w:lang w:val="en-US"/>
        </w:rPr>
        <w:tab/>
        <w:t xml:space="preserve">E-mail from A. </w:t>
      </w:r>
      <w:proofErr w:type="spellStart"/>
      <w:r w:rsidRPr="00C6646F">
        <w:rPr>
          <w:rFonts w:ascii="Calibri" w:hAnsi="Calibri" w:cs="Arial"/>
          <w:sz w:val="24"/>
          <w:szCs w:val="24"/>
          <w:lang w:val="en-US"/>
        </w:rPr>
        <w:t>Reichl</w:t>
      </w:r>
      <w:proofErr w:type="spellEnd"/>
      <w:r w:rsidRPr="00C6646F">
        <w:rPr>
          <w:rFonts w:ascii="Calibri" w:hAnsi="Calibri" w:cs="Arial"/>
          <w:sz w:val="24"/>
          <w:szCs w:val="24"/>
          <w:lang w:val="en-US"/>
        </w:rPr>
        <w:t>, dated 9 February 2016</w:t>
      </w:r>
    </w:p>
    <w:p w:rsidR="00C6646F" w:rsidRPr="00C6646F" w:rsidRDefault="00C6646F" w:rsidP="00C6646F">
      <w:pPr>
        <w:pStyle w:val="Nessunaspaziatura"/>
        <w:ind w:left="1416" w:firstLine="708"/>
        <w:rPr>
          <w:rFonts w:ascii="Calibri" w:hAnsi="Calibri" w:cs="Arial"/>
          <w:sz w:val="24"/>
          <w:szCs w:val="24"/>
          <w:lang w:val="en-US"/>
        </w:rPr>
      </w:pPr>
      <w:r w:rsidRPr="00C6646F">
        <w:rPr>
          <w:rFonts w:ascii="Calibri" w:hAnsi="Calibri" w:cs="Arial"/>
          <w:sz w:val="24"/>
          <w:szCs w:val="24"/>
          <w:lang w:val="en-US"/>
        </w:rPr>
        <w:t xml:space="preserve">E-mail from B. </w:t>
      </w:r>
      <w:proofErr w:type="spellStart"/>
      <w:r w:rsidRPr="00C6646F">
        <w:rPr>
          <w:rFonts w:ascii="Calibri" w:hAnsi="Calibri" w:cs="Arial"/>
          <w:sz w:val="24"/>
          <w:szCs w:val="24"/>
          <w:lang w:val="en-US"/>
        </w:rPr>
        <w:t>Roden</w:t>
      </w:r>
      <w:proofErr w:type="spellEnd"/>
      <w:r w:rsidRPr="00C6646F">
        <w:rPr>
          <w:rFonts w:ascii="Calibri" w:hAnsi="Calibri" w:cs="Arial"/>
          <w:sz w:val="24"/>
          <w:szCs w:val="24"/>
          <w:lang w:val="en-US"/>
        </w:rPr>
        <w:t>, dated 14 February 2016</w:t>
      </w:r>
    </w:p>
    <w:p w:rsidR="00C6646F" w:rsidRPr="00C6646F" w:rsidRDefault="00C6646F" w:rsidP="00C6646F">
      <w:pPr>
        <w:pStyle w:val="Nessunaspaziatura"/>
        <w:ind w:left="1416" w:firstLine="708"/>
        <w:rPr>
          <w:rFonts w:ascii="Calibri" w:hAnsi="Calibri" w:cs="Arial"/>
          <w:sz w:val="24"/>
          <w:szCs w:val="24"/>
          <w:lang w:val="en-US"/>
        </w:rPr>
      </w:pPr>
      <w:proofErr w:type="gramStart"/>
      <w:r w:rsidRPr="00C6646F">
        <w:rPr>
          <w:rFonts w:ascii="Calibri" w:hAnsi="Calibri" w:cs="Arial"/>
          <w:sz w:val="24"/>
          <w:szCs w:val="24"/>
          <w:lang w:val="en-US"/>
        </w:rPr>
        <w:t>CNRCSA(</w:t>
      </w:r>
      <w:proofErr w:type="gramEnd"/>
      <w:r w:rsidRPr="00C6646F">
        <w:rPr>
          <w:rFonts w:ascii="Calibri" w:hAnsi="Calibri" w:cs="Arial"/>
          <w:sz w:val="24"/>
          <w:szCs w:val="24"/>
          <w:lang w:val="en-US"/>
        </w:rPr>
        <w:t>2016)0003, dated 9 February 2016</w:t>
      </w:r>
    </w:p>
    <w:p w:rsidR="00C6646F" w:rsidRPr="00C6646F" w:rsidRDefault="00C6646F" w:rsidP="00C6646F">
      <w:pPr>
        <w:pStyle w:val="Nessunaspaziatura"/>
        <w:ind w:left="1416" w:firstLine="708"/>
        <w:rPr>
          <w:rFonts w:ascii="Calibri" w:hAnsi="Calibri" w:cs="Arial"/>
          <w:sz w:val="24"/>
          <w:szCs w:val="24"/>
          <w:lang w:val="en-US"/>
        </w:rPr>
      </w:pPr>
      <w:proofErr w:type="gramStart"/>
      <w:r w:rsidRPr="00C6646F">
        <w:rPr>
          <w:rFonts w:ascii="Calibri" w:hAnsi="Calibri" w:cs="Arial"/>
          <w:sz w:val="24"/>
          <w:szCs w:val="24"/>
          <w:lang w:val="en-US"/>
        </w:rPr>
        <w:t>EM(</w:t>
      </w:r>
      <w:proofErr w:type="gramEnd"/>
      <w:r w:rsidRPr="00C6646F">
        <w:rPr>
          <w:rFonts w:ascii="Calibri" w:hAnsi="Calibri" w:cs="Arial"/>
          <w:sz w:val="24"/>
          <w:szCs w:val="24"/>
          <w:lang w:val="en-US"/>
        </w:rPr>
        <w:t>2016)0112, dated 16 February 2016</w:t>
      </w:r>
    </w:p>
    <w:p w:rsidR="00C6646F" w:rsidRDefault="00C6646F" w:rsidP="00C6646F">
      <w:pPr>
        <w:pStyle w:val="Nessunaspaziatura"/>
        <w:ind w:left="1416" w:firstLine="708"/>
        <w:rPr>
          <w:rFonts w:ascii="Calibri" w:hAnsi="Calibri" w:cs="Arial"/>
          <w:sz w:val="24"/>
          <w:szCs w:val="24"/>
          <w:lang w:val="en-US"/>
        </w:rPr>
      </w:pPr>
      <w:r w:rsidRPr="00C6646F">
        <w:rPr>
          <w:rFonts w:ascii="Calibri" w:hAnsi="Calibri" w:cs="Arial"/>
          <w:sz w:val="24"/>
          <w:szCs w:val="24"/>
          <w:lang w:val="en-US"/>
        </w:rPr>
        <w:t>E-mail from F. Bülling, dated 7 March 2016</w:t>
      </w:r>
    </w:p>
    <w:p w:rsidR="00C6646F" w:rsidRDefault="00C6646F" w:rsidP="00C6646F">
      <w:pPr>
        <w:pStyle w:val="Nessunaspaziatura"/>
        <w:ind w:left="1416" w:firstLine="708"/>
        <w:rPr>
          <w:rFonts w:ascii="Calibri" w:hAnsi="Calibri" w:cs="Arial"/>
          <w:sz w:val="24"/>
          <w:szCs w:val="24"/>
          <w:lang w:val="en-US"/>
        </w:rPr>
      </w:pPr>
    </w:p>
    <w:p w:rsidR="00FE4100" w:rsidRPr="00FE4100" w:rsidRDefault="00C6646F" w:rsidP="00FE4100">
      <w:pPr>
        <w:pStyle w:val="Nessunaspaziatura"/>
        <w:jc w:val="both"/>
        <w:rPr>
          <w:rFonts w:ascii="Calibri" w:eastAsia="Times New Roman" w:hAnsi="Calibri" w:cs="Times New Roman"/>
          <w:color w:val="000000"/>
          <w:sz w:val="24"/>
          <w:szCs w:val="24"/>
          <w:lang w:val="en-US" w:eastAsia="fr-FR"/>
        </w:rPr>
      </w:pPr>
      <w:r>
        <w:rPr>
          <w:rFonts w:ascii="Calibri" w:hAnsi="Calibri" w:cs="Arial"/>
          <w:sz w:val="24"/>
          <w:szCs w:val="24"/>
          <w:lang w:val="en-US"/>
        </w:rPr>
        <w:t>2</w:t>
      </w:r>
      <w:r w:rsidR="00936A0A">
        <w:rPr>
          <w:rFonts w:ascii="Calibri" w:hAnsi="Calibri" w:cs="Arial"/>
          <w:sz w:val="24"/>
          <w:szCs w:val="24"/>
          <w:lang w:val="en-US"/>
        </w:rPr>
        <w:t>3</w:t>
      </w:r>
      <w:r>
        <w:rPr>
          <w:rFonts w:ascii="Calibri" w:hAnsi="Calibri" w:cs="Arial"/>
          <w:sz w:val="24"/>
          <w:szCs w:val="24"/>
          <w:lang w:val="en-US"/>
        </w:rPr>
        <w:t>.         The COMMITTEE was informed that some 320 pensioners would be impacted by the amended footnote and would have to pay life-long for their medical coverage.</w:t>
      </w:r>
      <w:r w:rsidR="00FE4100" w:rsidRPr="00FE4100">
        <w:rPr>
          <w:rFonts w:ascii="Calibri" w:eastAsia="Times New Roman" w:hAnsi="Calibri" w:cs="Times New Roman"/>
          <w:color w:val="000000"/>
          <w:sz w:val="24"/>
          <w:szCs w:val="24"/>
          <w:lang w:val="en-US" w:eastAsia="fr-FR"/>
        </w:rPr>
        <w:t xml:space="preserve"> Mr.  </w:t>
      </w:r>
      <w:proofErr w:type="spellStart"/>
      <w:r w:rsidR="00FE4100" w:rsidRPr="00FE4100">
        <w:rPr>
          <w:rFonts w:ascii="Calibri" w:eastAsia="Times New Roman" w:hAnsi="Calibri" w:cs="Times New Roman"/>
          <w:color w:val="000000"/>
          <w:sz w:val="24"/>
          <w:szCs w:val="24"/>
          <w:lang w:val="en-US" w:eastAsia="fr-FR"/>
        </w:rPr>
        <w:t>Vieillemard</w:t>
      </w:r>
      <w:proofErr w:type="spellEnd"/>
      <w:r w:rsidR="00FE4100" w:rsidRPr="00FE4100">
        <w:rPr>
          <w:rFonts w:ascii="Calibri" w:eastAsia="Times New Roman" w:hAnsi="Calibri" w:cs="Times New Roman"/>
          <w:color w:val="000000"/>
          <w:sz w:val="24"/>
          <w:szCs w:val="24"/>
          <w:lang w:val="en-US" w:eastAsia="fr-FR"/>
        </w:rPr>
        <w:t xml:space="preserve"> </w:t>
      </w:r>
      <w:r w:rsidR="00FE4100">
        <w:rPr>
          <w:rFonts w:ascii="Calibri" w:eastAsia="Times New Roman" w:hAnsi="Calibri" w:cs="Times New Roman"/>
          <w:color w:val="000000"/>
          <w:sz w:val="24"/>
          <w:szCs w:val="24"/>
          <w:lang w:val="en-US" w:eastAsia="fr-FR"/>
        </w:rPr>
        <w:t>(</w:t>
      </w:r>
      <w:r w:rsidR="00FE4100" w:rsidRPr="00FE4100">
        <w:rPr>
          <w:rFonts w:ascii="Calibri" w:eastAsia="Times New Roman" w:hAnsi="Calibri" w:cs="Times New Roman"/>
          <w:color w:val="000000"/>
          <w:sz w:val="24"/>
          <w:szCs w:val="24"/>
          <w:lang w:val="en-US" w:eastAsia="fr-FR"/>
        </w:rPr>
        <w:t>PSS</w:t>
      </w:r>
      <w:r w:rsidR="00FE4100">
        <w:rPr>
          <w:rFonts w:ascii="Calibri" w:eastAsia="Times New Roman" w:hAnsi="Calibri" w:cs="Times New Roman"/>
          <w:color w:val="000000"/>
          <w:sz w:val="24"/>
          <w:szCs w:val="24"/>
          <w:lang w:val="en-US" w:eastAsia="fr-FR"/>
        </w:rPr>
        <w:t>)</w:t>
      </w:r>
      <w:r w:rsidR="00FE4100" w:rsidRPr="00FE4100">
        <w:rPr>
          <w:rFonts w:ascii="Calibri" w:eastAsia="Times New Roman" w:hAnsi="Calibri" w:cs="Times New Roman"/>
          <w:color w:val="000000"/>
          <w:sz w:val="24"/>
          <w:szCs w:val="24"/>
          <w:lang w:val="en-US" w:eastAsia="fr-FR"/>
        </w:rPr>
        <w:t xml:space="preserve"> answered several questions raised and</w:t>
      </w:r>
      <w:r w:rsidR="00FE4100">
        <w:rPr>
          <w:rFonts w:ascii="Calibri" w:eastAsia="Times New Roman" w:hAnsi="Calibri" w:cs="Times New Roman"/>
          <w:color w:val="000000"/>
          <w:sz w:val="24"/>
          <w:szCs w:val="24"/>
          <w:lang w:val="en-US" w:eastAsia="fr-FR"/>
        </w:rPr>
        <w:t xml:space="preserve"> explained</w:t>
      </w:r>
      <w:r w:rsidR="00FE4100" w:rsidRPr="00FE4100">
        <w:rPr>
          <w:rFonts w:ascii="Calibri" w:eastAsia="Times New Roman" w:hAnsi="Calibri" w:cs="Times New Roman"/>
          <w:color w:val="000000"/>
          <w:sz w:val="24"/>
          <w:szCs w:val="24"/>
          <w:lang w:val="en-US" w:eastAsia="fr-FR"/>
        </w:rPr>
        <w:t xml:space="preserve"> how beneficiaries of an invalidity pension would be </w:t>
      </w:r>
      <w:r w:rsidR="00FE4100">
        <w:rPr>
          <w:rFonts w:ascii="Calibri" w:eastAsia="Times New Roman" w:hAnsi="Calibri" w:cs="Times New Roman"/>
          <w:color w:val="000000"/>
          <w:sz w:val="24"/>
          <w:szCs w:val="24"/>
          <w:lang w:val="en-US" w:eastAsia="fr-FR"/>
        </w:rPr>
        <w:t>affected</w:t>
      </w:r>
      <w:r w:rsidR="00FE4100" w:rsidRPr="00FE4100">
        <w:rPr>
          <w:rFonts w:ascii="Calibri" w:eastAsia="Times New Roman" w:hAnsi="Calibri" w:cs="Times New Roman"/>
          <w:color w:val="000000"/>
          <w:sz w:val="24"/>
          <w:szCs w:val="24"/>
          <w:lang w:val="en-US" w:eastAsia="fr-FR"/>
        </w:rPr>
        <w:t xml:space="preserve"> by the change to the footnote</w:t>
      </w:r>
      <w:r w:rsidR="00FE4100">
        <w:rPr>
          <w:rFonts w:ascii="Calibri" w:eastAsia="Times New Roman" w:hAnsi="Calibri" w:cs="Times New Roman"/>
          <w:color w:val="000000"/>
          <w:sz w:val="24"/>
          <w:szCs w:val="24"/>
          <w:lang w:val="en-US" w:eastAsia="fr-FR"/>
        </w:rPr>
        <w:t>; he</w:t>
      </w:r>
      <w:r w:rsidR="00FE4100" w:rsidRPr="00FE4100">
        <w:rPr>
          <w:rFonts w:ascii="Calibri" w:eastAsia="Times New Roman" w:hAnsi="Calibri" w:cs="Times New Roman"/>
          <w:color w:val="000000"/>
          <w:sz w:val="24"/>
          <w:szCs w:val="24"/>
          <w:lang w:val="en-US" w:eastAsia="fr-FR"/>
        </w:rPr>
        <w:t xml:space="preserve"> confirmed that the  NATO Pension Unit would inform those invalids who had been recruited before 31/12/2000 and who would not have contributed to the basic group insurance scheme for at least 25 years by 02/08/2016 and who would consequently not benefit from the basic medical cover free of contribution at the age of 65 when the invalidity pension would be turned into a retirement pension. He also indicated that this principle would not apply for invalids administered by AWC nor for invalidity cases resulting from an occupational illness or a work accident.</w:t>
      </w:r>
    </w:p>
    <w:p w:rsidR="00FE4100" w:rsidRPr="00FE4100" w:rsidRDefault="00FE4100" w:rsidP="00FE4100">
      <w:pPr>
        <w:rPr>
          <w:rFonts w:ascii="Calibri" w:eastAsia="Times New Roman" w:hAnsi="Calibri" w:cs="Times New Roman"/>
          <w:color w:val="000000"/>
          <w:sz w:val="24"/>
          <w:szCs w:val="24"/>
          <w:lang w:val="en-US" w:eastAsia="fr-FR" w:bidi="ar-SA"/>
        </w:rPr>
      </w:pPr>
      <w:r w:rsidRPr="00FE4100">
        <w:rPr>
          <w:rFonts w:ascii="Calibri" w:eastAsia="Times New Roman" w:hAnsi="Calibri" w:cs="Times New Roman"/>
          <w:color w:val="000000"/>
          <w:sz w:val="24"/>
          <w:szCs w:val="24"/>
          <w:lang w:val="en-US" w:eastAsia="fr-FR" w:bidi="ar-SA"/>
        </w:rPr>
        <w:t> </w:t>
      </w:r>
    </w:p>
    <w:p w:rsidR="00FE4100" w:rsidRPr="00FE4100" w:rsidRDefault="00FE4100" w:rsidP="00FE4100">
      <w:pPr>
        <w:rPr>
          <w:rFonts w:ascii="Calibri" w:eastAsia="Times New Roman" w:hAnsi="Calibri" w:cs="Times New Roman"/>
          <w:color w:val="000000"/>
          <w:sz w:val="24"/>
          <w:szCs w:val="24"/>
          <w:lang w:val="en-US" w:eastAsia="fr-FR" w:bidi="ar-SA"/>
        </w:rPr>
      </w:pPr>
      <w:r w:rsidRPr="00FE4100">
        <w:rPr>
          <w:rFonts w:ascii="Calibri" w:eastAsia="Times New Roman" w:hAnsi="Calibri" w:cs="Times New Roman"/>
          <w:color w:val="000000"/>
          <w:sz w:val="24"/>
          <w:szCs w:val="24"/>
          <w:u w:val="single"/>
          <w:lang w:val="en-US" w:eastAsia="fr-FR" w:bidi="ar-SA"/>
        </w:rPr>
        <w:t>Note:</w:t>
      </w:r>
    </w:p>
    <w:p w:rsidR="00FE4100" w:rsidRPr="00FE4100" w:rsidRDefault="00FE4100" w:rsidP="00FE4100">
      <w:pPr>
        <w:rPr>
          <w:rFonts w:ascii="Calibri" w:eastAsia="Times New Roman" w:hAnsi="Calibri" w:cs="Times New Roman"/>
          <w:color w:val="000000"/>
          <w:sz w:val="24"/>
          <w:szCs w:val="24"/>
          <w:lang w:val="en-US" w:eastAsia="fr-FR" w:bidi="ar-SA"/>
        </w:rPr>
      </w:pPr>
      <w:r w:rsidRPr="00FE4100">
        <w:rPr>
          <w:rFonts w:ascii="Calibri" w:eastAsia="Times New Roman" w:hAnsi="Calibri" w:cs="Times New Roman"/>
          <w:color w:val="000000"/>
          <w:sz w:val="24"/>
          <w:szCs w:val="24"/>
          <w:lang w:val="en-US" w:eastAsia="fr-FR" w:bidi="ar-SA"/>
        </w:rPr>
        <w:t> </w:t>
      </w:r>
    </w:p>
    <w:p w:rsidR="00FE4100" w:rsidRDefault="00FE4100" w:rsidP="00FE4100">
      <w:pPr>
        <w:rPr>
          <w:rFonts w:ascii="Calibri" w:eastAsia="Times New Roman" w:hAnsi="Calibri" w:cs="Times New Roman"/>
          <w:i/>
          <w:color w:val="000000"/>
          <w:lang w:val="en-US" w:eastAsia="fr-FR" w:bidi="ar-SA"/>
        </w:rPr>
      </w:pPr>
      <w:r w:rsidRPr="00FE4100">
        <w:rPr>
          <w:rFonts w:ascii="Calibri" w:eastAsia="Times New Roman" w:hAnsi="Calibri" w:cs="Arial"/>
          <w:color w:val="000000"/>
          <w:sz w:val="24"/>
          <w:szCs w:val="24"/>
          <w:lang w:val="en-US" w:eastAsia="fr-FR" w:bidi="ar-SA"/>
        </w:rPr>
        <w:t xml:space="preserve">      </w:t>
      </w:r>
      <w:r w:rsidRPr="00FE4100">
        <w:rPr>
          <w:rFonts w:ascii="Calibri" w:eastAsia="Times New Roman" w:hAnsi="Calibri" w:cs="Arial"/>
          <w:i/>
          <w:color w:val="000000"/>
          <w:sz w:val="24"/>
          <w:szCs w:val="24"/>
          <w:lang w:val="en-US" w:eastAsia="fr-FR" w:bidi="ar-SA"/>
        </w:rPr>
        <w:t xml:space="preserve">Mr. F. </w:t>
      </w:r>
      <w:proofErr w:type="gramStart"/>
      <w:r w:rsidRPr="00FE4100">
        <w:rPr>
          <w:rFonts w:ascii="Calibri" w:eastAsia="Times New Roman" w:hAnsi="Calibri" w:cs="Arial"/>
          <w:i/>
          <w:color w:val="000000"/>
          <w:sz w:val="24"/>
          <w:szCs w:val="24"/>
          <w:lang w:val="en-US" w:eastAsia="fr-FR" w:bidi="ar-SA"/>
        </w:rPr>
        <w:t>Bulling,  further</w:t>
      </w:r>
      <w:proofErr w:type="gramEnd"/>
      <w:r w:rsidRPr="00FE4100">
        <w:rPr>
          <w:rFonts w:ascii="Calibri" w:eastAsia="Times New Roman" w:hAnsi="Calibri" w:cs="Arial"/>
          <w:i/>
          <w:color w:val="000000"/>
          <w:sz w:val="24"/>
          <w:szCs w:val="24"/>
          <w:lang w:val="en-US" w:eastAsia="fr-FR" w:bidi="ar-SA"/>
        </w:rPr>
        <w:t xml:space="preserve"> contacted PSS representatives, after the meeting, to determine how the beneficiaries of a survivor’s pension might be affected by the modified footnote. As no information to the contrary was received from the Administration,</w:t>
      </w:r>
      <w:r>
        <w:rPr>
          <w:rFonts w:ascii="Calibri" w:eastAsia="Times New Roman" w:hAnsi="Calibri" w:cs="Arial"/>
          <w:i/>
          <w:color w:val="000000"/>
          <w:sz w:val="24"/>
          <w:szCs w:val="24"/>
          <w:lang w:val="en-US" w:eastAsia="fr-FR" w:bidi="ar-SA"/>
        </w:rPr>
        <w:t xml:space="preserve"> </w:t>
      </w:r>
      <w:r w:rsidRPr="00FE4100">
        <w:rPr>
          <w:rFonts w:ascii="Calibri" w:eastAsia="Times New Roman" w:hAnsi="Calibri" w:cs="Arial"/>
          <w:i/>
          <w:color w:val="000000"/>
          <w:sz w:val="24"/>
          <w:szCs w:val="24"/>
          <w:lang w:val="en-US" w:eastAsia="fr-FR" w:bidi="ar-SA"/>
        </w:rPr>
        <w:t xml:space="preserve">it may be confirmed that </w:t>
      </w:r>
      <w:r w:rsidRPr="00FE4100">
        <w:rPr>
          <w:rFonts w:ascii="Arial" w:eastAsia="Times New Roman" w:hAnsi="Arial" w:cs="Arial"/>
          <w:i/>
          <w:color w:val="000000"/>
          <w:sz w:val="24"/>
          <w:szCs w:val="24"/>
          <w:lang w:val="en-US" w:eastAsia="fr-FR" w:bidi="ar-SA"/>
        </w:rPr>
        <w:t>no</w:t>
      </w:r>
      <w:r w:rsidRPr="00FE4100">
        <w:rPr>
          <w:rFonts w:ascii="Calibri" w:eastAsia="Times New Roman" w:hAnsi="Calibri" w:cs="Times New Roman"/>
          <w:i/>
          <w:color w:val="000000"/>
          <w:lang w:val="en-US" w:eastAsia="fr-FR" w:bidi="ar-SA"/>
        </w:rPr>
        <w:t xml:space="preserve"> contribution would be due for widow(</w:t>
      </w:r>
      <w:proofErr w:type="spellStart"/>
      <w:r w:rsidRPr="00FE4100">
        <w:rPr>
          <w:rFonts w:ascii="Calibri" w:eastAsia="Times New Roman" w:hAnsi="Calibri" w:cs="Times New Roman"/>
          <w:i/>
          <w:color w:val="000000"/>
          <w:lang w:val="en-US" w:eastAsia="fr-FR" w:bidi="ar-SA"/>
        </w:rPr>
        <w:t>er</w:t>
      </w:r>
      <w:proofErr w:type="spellEnd"/>
      <w:r w:rsidRPr="00FE4100">
        <w:rPr>
          <w:rFonts w:ascii="Calibri" w:eastAsia="Times New Roman" w:hAnsi="Calibri" w:cs="Times New Roman"/>
          <w:i/>
          <w:color w:val="000000"/>
          <w:lang w:val="en-US" w:eastAsia="fr-FR" w:bidi="ar-SA"/>
        </w:rPr>
        <w:t xml:space="preserve">)s if the deceased staff member who joined the organization before 31/12/2000, had been contributing to the basic insurance scheme (including periods under the bridging cover) for at least 25 years at the time of </w:t>
      </w:r>
      <w:proofErr w:type="spellStart"/>
      <w:r w:rsidRPr="00FE4100">
        <w:rPr>
          <w:rFonts w:ascii="Calibri" w:eastAsia="Times New Roman" w:hAnsi="Calibri" w:cs="Times New Roman"/>
          <w:i/>
          <w:color w:val="000000"/>
          <w:lang w:val="en-US" w:eastAsia="fr-FR" w:bidi="ar-SA"/>
        </w:rPr>
        <w:t>death.The</w:t>
      </w:r>
      <w:proofErr w:type="spellEnd"/>
      <w:r w:rsidRPr="00FE4100">
        <w:rPr>
          <w:rFonts w:ascii="Calibri" w:eastAsia="Times New Roman" w:hAnsi="Calibri" w:cs="Times New Roman"/>
          <w:i/>
          <w:color w:val="000000"/>
          <w:lang w:val="en-US" w:eastAsia="fr-FR" w:bidi="ar-SA"/>
        </w:rPr>
        <w:t xml:space="preserve"> exclusion with respect to the basic insurance scheme would not apply for those widow(</w:t>
      </w:r>
      <w:proofErr w:type="spellStart"/>
      <w:r w:rsidRPr="00FE4100">
        <w:rPr>
          <w:rFonts w:ascii="Calibri" w:eastAsia="Times New Roman" w:hAnsi="Calibri" w:cs="Times New Roman"/>
          <w:i/>
          <w:color w:val="000000"/>
          <w:lang w:val="en-US" w:eastAsia="fr-FR" w:bidi="ar-SA"/>
        </w:rPr>
        <w:t>er</w:t>
      </w:r>
      <w:proofErr w:type="spellEnd"/>
      <w:r w:rsidRPr="00FE4100">
        <w:rPr>
          <w:rFonts w:ascii="Calibri" w:eastAsia="Times New Roman" w:hAnsi="Calibri" w:cs="Times New Roman"/>
          <w:i/>
          <w:color w:val="000000"/>
          <w:lang w:val="en-US" w:eastAsia="fr-FR" w:bidi="ar-SA"/>
        </w:rPr>
        <w:t xml:space="preserve">)s when the former staff member had not completed the 25 years on 02/08/2016 and died thereafter. </w:t>
      </w:r>
    </w:p>
    <w:p w:rsidR="00C23175" w:rsidRDefault="00C23175" w:rsidP="00FE4100">
      <w:pPr>
        <w:rPr>
          <w:rFonts w:ascii="Calibri" w:eastAsia="Times New Roman" w:hAnsi="Calibri" w:cs="Times New Roman"/>
          <w:i/>
          <w:color w:val="000000"/>
          <w:lang w:val="en-US" w:eastAsia="fr-FR" w:bidi="ar-SA"/>
        </w:rPr>
      </w:pPr>
    </w:p>
    <w:p w:rsidR="00C23175" w:rsidRPr="00C23175" w:rsidRDefault="00C23175" w:rsidP="00C23175">
      <w:pPr>
        <w:jc w:val="left"/>
        <w:rPr>
          <w:rFonts w:ascii="Calibri" w:eastAsia="Times New Roman" w:hAnsi="Calibri" w:cs="Arial"/>
          <w:sz w:val="24"/>
          <w:szCs w:val="24"/>
          <w:lang w:val="en-US" w:eastAsia="en-US" w:bidi="ar-SA"/>
        </w:rPr>
      </w:pPr>
      <w:r w:rsidRPr="00C23175">
        <w:rPr>
          <w:rFonts w:ascii="Calibri" w:eastAsia="Times New Roman" w:hAnsi="Calibri" w:cs="Arial"/>
          <w:sz w:val="24"/>
          <w:szCs w:val="24"/>
          <w:lang w:val="en-US" w:eastAsia="en-US" w:bidi="ar-SA"/>
        </w:rPr>
        <w:t xml:space="preserve">               (a) </w:t>
      </w:r>
      <w:r w:rsidRPr="00C23175">
        <w:rPr>
          <w:rFonts w:ascii="Calibri" w:eastAsia="Times New Roman" w:hAnsi="Calibri" w:cs="Arial"/>
          <w:sz w:val="24"/>
          <w:szCs w:val="24"/>
          <w:u w:val="single"/>
          <w:lang w:val="en-US" w:eastAsia="en-US" w:bidi="ar-SA"/>
        </w:rPr>
        <w:t>Complaints</w:t>
      </w:r>
    </w:p>
    <w:p w:rsidR="00C23175" w:rsidRPr="00C23175" w:rsidRDefault="00C23175" w:rsidP="00C23175">
      <w:pPr>
        <w:jc w:val="left"/>
        <w:rPr>
          <w:rFonts w:ascii="Calibri" w:eastAsia="Times New Roman" w:hAnsi="Calibri" w:cs="Arial"/>
          <w:sz w:val="24"/>
          <w:szCs w:val="24"/>
          <w:lang w:val="en-US" w:eastAsia="en-US" w:bidi="ar-SA"/>
        </w:rPr>
      </w:pPr>
    </w:p>
    <w:p w:rsidR="00C23175" w:rsidRPr="00C23175" w:rsidRDefault="00C23175" w:rsidP="00C23175">
      <w:pPr>
        <w:jc w:val="left"/>
        <w:rPr>
          <w:rFonts w:ascii="Calibri" w:eastAsia="Times New Roman" w:hAnsi="Calibri" w:cs="Arial"/>
          <w:sz w:val="24"/>
          <w:szCs w:val="24"/>
          <w:lang w:val="en-US" w:eastAsia="en-US" w:bidi="ar-SA"/>
        </w:rPr>
      </w:pPr>
      <w:r w:rsidRPr="00C23175">
        <w:rPr>
          <w:rFonts w:ascii="Calibri" w:eastAsia="Times New Roman" w:hAnsi="Calibri" w:cs="Arial"/>
          <w:sz w:val="24"/>
          <w:szCs w:val="24"/>
          <w:lang w:val="en-US" w:eastAsia="en-US" w:bidi="ar-SA"/>
        </w:rPr>
        <w:tab/>
      </w:r>
      <w:r>
        <w:rPr>
          <w:rFonts w:ascii="Calibri" w:eastAsia="Times New Roman" w:hAnsi="Calibri" w:cs="Arial"/>
          <w:sz w:val="24"/>
          <w:szCs w:val="24"/>
          <w:lang w:val="en-US" w:eastAsia="en-US" w:bidi="ar-SA"/>
        </w:rPr>
        <w:t xml:space="preserve">  </w:t>
      </w:r>
      <w:r w:rsidRPr="00C23175">
        <w:rPr>
          <w:rFonts w:ascii="Calibri" w:eastAsia="Times New Roman" w:hAnsi="Calibri" w:cs="Arial"/>
          <w:sz w:val="24"/>
          <w:szCs w:val="24"/>
          <w:lang w:val="en-US" w:eastAsia="en-US" w:bidi="ar-SA"/>
        </w:rPr>
        <w:t>References:</w:t>
      </w:r>
      <w:r w:rsidRPr="00C23175">
        <w:rPr>
          <w:rFonts w:ascii="Calibri" w:eastAsia="Times New Roman" w:hAnsi="Calibri" w:cs="Arial"/>
          <w:sz w:val="24"/>
          <w:szCs w:val="24"/>
          <w:lang w:val="en-US" w:eastAsia="en-US" w:bidi="ar-SA"/>
        </w:rPr>
        <w:tab/>
        <w:t>Complaint filed by a NSPA active staff member, dated 3 March</w:t>
      </w:r>
    </w:p>
    <w:p w:rsidR="00C23175" w:rsidRPr="00C23175" w:rsidRDefault="00C23175" w:rsidP="00C23175">
      <w:pPr>
        <w:ind w:left="1416" w:firstLine="708"/>
        <w:jc w:val="left"/>
        <w:rPr>
          <w:rFonts w:ascii="Calibri" w:eastAsia="Times New Roman" w:hAnsi="Calibri" w:cs="Arial"/>
          <w:sz w:val="24"/>
          <w:szCs w:val="24"/>
          <w:lang w:val="en-US" w:eastAsia="en-US" w:bidi="ar-SA"/>
        </w:rPr>
      </w:pPr>
      <w:r w:rsidRPr="00C23175">
        <w:rPr>
          <w:rFonts w:ascii="Calibri" w:eastAsia="Times New Roman" w:hAnsi="Calibri" w:cs="Arial"/>
          <w:sz w:val="24"/>
          <w:szCs w:val="24"/>
          <w:lang w:val="en-US" w:eastAsia="en-US" w:bidi="ar-SA"/>
        </w:rPr>
        <w:t>2016</w:t>
      </w:r>
    </w:p>
    <w:p w:rsidR="00C23175" w:rsidRPr="00C23175" w:rsidRDefault="00C23175" w:rsidP="00C23175">
      <w:pPr>
        <w:ind w:left="1416" w:firstLine="708"/>
        <w:jc w:val="left"/>
        <w:rPr>
          <w:rFonts w:ascii="Calibri" w:eastAsia="Times New Roman" w:hAnsi="Calibri" w:cs="Arial"/>
          <w:sz w:val="24"/>
          <w:szCs w:val="24"/>
          <w:lang w:val="en-US" w:eastAsia="en-US" w:bidi="ar-SA"/>
        </w:rPr>
      </w:pPr>
      <w:r w:rsidRPr="00C23175">
        <w:rPr>
          <w:rFonts w:ascii="Calibri" w:eastAsia="Times New Roman" w:hAnsi="Calibri" w:cs="Arial"/>
          <w:sz w:val="24"/>
          <w:szCs w:val="24"/>
          <w:lang w:val="en-US" w:eastAsia="en-US" w:bidi="ar-SA"/>
        </w:rPr>
        <w:t>Model of complaint for E3A Component active staff</w:t>
      </w:r>
    </w:p>
    <w:p w:rsidR="00C23175" w:rsidRDefault="00C23175" w:rsidP="00C23175">
      <w:pPr>
        <w:ind w:left="1416" w:firstLine="708"/>
        <w:jc w:val="left"/>
        <w:rPr>
          <w:rFonts w:ascii="Calibri" w:eastAsia="Times New Roman" w:hAnsi="Calibri" w:cs="Arial"/>
          <w:sz w:val="24"/>
          <w:szCs w:val="24"/>
          <w:lang w:val="en-US" w:eastAsia="en-US" w:bidi="ar-SA"/>
        </w:rPr>
      </w:pPr>
      <w:r w:rsidRPr="00C23175">
        <w:rPr>
          <w:rFonts w:ascii="Calibri" w:eastAsia="Times New Roman" w:hAnsi="Calibri" w:cs="Arial"/>
          <w:sz w:val="24"/>
          <w:szCs w:val="24"/>
          <w:lang w:val="en-US" w:eastAsia="en-US" w:bidi="ar-SA"/>
        </w:rPr>
        <w:t>E-mail from R. Neitzel, dated 1 March 2016</w:t>
      </w:r>
    </w:p>
    <w:p w:rsidR="00C23175" w:rsidRDefault="00C23175" w:rsidP="00C23175">
      <w:pPr>
        <w:ind w:left="1416" w:firstLine="708"/>
        <w:jc w:val="left"/>
        <w:rPr>
          <w:rFonts w:ascii="Calibri" w:eastAsia="Times New Roman" w:hAnsi="Calibri" w:cs="Arial"/>
          <w:sz w:val="24"/>
          <w:szCs w:val="24"/>
          <w:lang w:val="en-US" w:eastAsia="en-US" w:bidi="ar-SA"/>
        </w:rPr>
      </w:pPr>
    </w:p>
    <w:p w:rsidR="00C23175" w:rsidRDefault="00C23175" w:rsidP="00170B1C">
      <w:pPr>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2</w:t>
      </w:r>
      <w:r w:rsidR="00936A0A">
        <w:rPr>
          <w:rFonts w:ascii="Calibri" w:eastAsia="Times New Roman" w:hAnsi="Calibri" w:cs="Arial"/>
          <w:sz w:val="24"/>
          <w:szCs w:val="24"/>
          <w:lang w:val="en-US" w:eastAsia="en-US" w:bidi="ar-SA"/>
        </w:rPr>
        <w:t>4</w:t>
      </w:r>
      <w:r>
        <w:rPr>
          <w:rFonts w:ascii="Calibri" w:eastAsia="Times New Roman" w:hAnsi="Calibri" w:cs="Arial"/>
          <w:sz w:val="24"/>
          <w:szCs w:val="24"/>
          <w:lang w:val="en-US" w:eastAsia="en-US" w:bidi="ar-SA"/>
        </w:rPr>
        <w:t>.         The COMMITTEE agreed in principle to support financially, at the Confederation level, a single complaint/appeal</w:t>
      </w:r>
      <w:r w:rsidR="00102916">
        <w:rPr>
          <w:rFonts w:ascii="Calibri" w:eastAsia="Times New Roman" w:hAnsi="Calibri" w:cs="Arial"/>
          <w:sz w:val="24"/>
          <w:szCs w:val="24"/>
          <w:lang w:val="en-US" w:eastAsia="en-US" w:bidi="ar-SA"/>
        </w:rPr>
        <w:t xml:space="preserve"> that would be</w:t>
      </w:r>
      <w:r>
        <w:rPr>
          <w:rFonts w:ascii="Calibri" w:eastAsia="Times New Roman" w:hAnsi="Calibri" w:cs="Arial"/>
          <w:sz w:val="24"/>
          <w:szCs w:val="24"/>
          <w:lang w:val="en-US" w:eastAsia="en-US" w:bidi="ar-SA"/>
        </w:rPr>
        <w:t xml:space="preserve"> lodged against the amended footnote by a retiree member of one of its constituent associations, and tasked the Bureau</w:t>
      </w:r>
      <w:r w:rsidR="00E02627">
        <w:rPr>
          <w:rFonts w:ascii="Calibri" w:eastAsia="Times New Roman" w:hAnsi="Calibri" w:cs="Arial"/>
          <w:sz w:val="24"/>
          <w:szCs w:val="24"/>
          <w:lang w:val="en-US" w:eastAsia="en-US" w:bidi="ar-SA"/>
        </w:rPr>
        <w:t xml:space="preserve"> to hire a lawyer, if need be </w:t>
      </w:r>
      <w:r w:rsidR="00E02627" w:rsidRPr="00E02627">
        <w:rPr>
          <w:rFonts w:ascii="Calibri" w:eastAsia="Times New Roman" w:hAnsi="Calibri" w:cs="Arial"/>
          <w:sz w:val="24"/>
          <w:szCs w:val="24"/>
          <w:lang w:val="en-US" w:eastAsia="en-US" w:bidi="ar-SA"/>
        </w:rPr>
        <w:t>(</w:t>
      </w:r>
      <w:r w:rsidR="00E02627">
        <w:rPr>
          <w:rFonts w:ascii="Calibri" w:eastAsia="Times New Roman" w:hAnsi="Calibri" w:cs="Arial"/>
          <w:b/>
          <w:sz w:val="24"/>
          <w:szCs w:val="24"/>
          <w:u w:val="single"/>
          <w:lang w:val="en-US" w:eastAsia="en-US" w:bidi="ar-SA"/>
        </w:rPr>
        <w:t>Action item 6</w:t>
      </w:r>
      <w:r w:rsidR="00E02627" w:rsidRPr="00E02627">
        <w:rPr>
          <w:rFonts w:ascii="Calibri" w:eastAsia="Times New Roman" w:hAnsi="Calibri" w:cs="Arial"/>
          <w:sz w:val="24"/>
          <w:szCs w:val="24"/>
          <w:u w:val="single"/>
          <w:lang w:val="en-US" w:eastAsia="en-US" w:bidi="ar-SA"/>
        </w:rPr>
        <w:t>)</w:t>
      </w:r>
      <w:r w:rsidR="00E02627" w:rsidRPr="00E02627">
        <w:rPr>
          <w:rFonts w:ascii="Calibri" w:eastAsia="Times New Roman" w:hAnsi="Calibri" w:cs="Arial"/>
          <w:sz w:val="24"/>
          <w:szCs w:val="24"/>
          <w:lang w:val="en-US" w:eastAsia="en-US" w:bidi="ar-SA"/>
        </w:rPr>
        <w:t>.</w:t>
      </w:r>
    </w:p>
    <w:p w:rsidR="00102916" w:rsidRDefault="00102916" w:rsidP="00170B1C">
      <w:pPr>
        <w:rPr>
          <w:rFonts w:ascii="Calibri" w:eastAsia="Times New Roman" w:hAnsi="Calibri" w:cs="Arial"/>
          <w:sz w:val="24"/>
          <w:szCs w:val="24"/>
          <w:lang w:val="en-US" w:eastAsia="en-US" w:bidi="ar-SA"/>
        </w:rPr>
      </w:pPr>
    </w:p>
    <w:p w:rsidR="00102916" w:rsidRPr="00102916" w:rsidRDefault="00102916" w:rsidP="00170B1C">
      <w:pPr>
        <w:rPr>
          <w:rFonts w:ascii="Calibri" w:eastAsia="Times New Roman" w:hAnsi="Calibri" w:cs="Arial"/>
          <w:sz w:val="24"/>
          <w:szCs w:val="24"/>
          <w:lang w:val="en-US" w:eastAsia="en-US" w:bidi="ar-SA"/>
        </w:rPr>
      </w:pPr>
      <w:r w:rsidRPr="00102916">
        <w:rPr>
          <w:rFonts w:ascii="Calibri" w:eastAsia="Times New Roman" w:hAnsi="Calibri" w:cs="Arial"/>
          <w:sz w:val="24"/>
          <w:szCs w:val="24"/>
          <w:u w:val="single"/>
          <w:lang w:val="en-US" w:eastAsia="en-US" w:bidi="ar-SA"/>
        </w:rPr>
        <w:t>IX.</w:t>
      </w:r>
      <w:r>
        <w:rPr>
          <w:rFonts w:ascii="Calibri" w:eastAsia="Times New Roman" w:hAnsi="Calibri" w:cs="Arial"/>
          <w:sz w:val="24"/>
          <w:szCs w:val="24"/>
          <w:u w:val="single"/>
          <w:lang w:val="en-US" w:eastAsia="en-US" w:bidi="ar-SA"/>
        </w:rPr>
        <w:t xml:space="preserve"> </w:t>
      </w:r>
      <w:r w:rsidRPr="00102916">
        <w:rPr>
          <w:rFonts w:ascii="Calibri" w:eastAsia="Times New Roman" w:hAnsi="Calibri" w:cs="Arial"/>
          <w:sz w:val="24"/>
          <w:szCs w:val="24"/>
          <w:u w:val="single"/>
          <w:lang w:val="en-US" w:eastAsia="en-US" w:bidi="ar-SA"/>
        </w:rPr>
        <w:t>JCB MEETING TO BE HELD ON 17 MARCH 2016</w:t>
      </w:r>
    </w:p>
    <w:p w:rsidR="00102916" w:rsidRPr="00102916" w:rsidRDefault="00102916" w:rsidP="00170B1C">
      <w:pPr>
        <w:rPr>
          <w:rFonts w:ascii="Calibri" w:eastAsia="Times New Roman" w:hAnsi="Calibri" w:cs="Arial"/>
          <w:sz w:val="24"/>
          <w:szCs w:val="24"/>
          <w:lang w:val="en-US" w:eastAsia="en-US" w:bidi="ar-SA"/>
        </w:rPr>
      </w:pPr>
    </w:p>
    <w:p w:rsidR="00102916" w:rsidRPr="00102916" w:rsidRDefault="00102916" w:rsidP="00170B1C">
      <w:pPr>
        <w:ind w:firstLine="708"/>
        <w:rPr>
          <w:rFonts w:ascii="Calibri" w:eastAsia="Times New Roman" w:hAnsi="Calibri" w:cs="Arial"/>
          <w:sz w:val="24"/>
          <w:szCs w:val="24"/>
          <w:lang w:val="en-US" w:eastAsia="en-US" w:bidi="ar-SA"/>
        </w:rPr>
      </w:pPr>
      <w:r w:rsidRPr="00102916">
        <w:rPr>
          <w:rFonts w:ascii="Calibri" w:eastAsia="Times New Roman" w:hAnsi="Calibri" w:cs="Arial"/>
          <w:sz w:val="24"/>
          <w:szCs w:val="24"/>
          <w:lang w:val="en-US" w:eastAsia="en-US" w:bidi="ar-SA"/>
        </w:rPr>
        <w:t>References:</w:t>
      </w:r>
      <w:r w:rsidRPr="00102916">
        <w:rPr>
          <w:rFonts w:ascii="Calibri" w:eastAsia="Times New Roman" w:hAnsi="Calibri" w:cs="Arial"/>
          <w:sz w:val="24"/>
          <w:szCs w:val="24"/>
          <w:lang w:val="en-US" w:eastAsia="en-US" w:bidi="ar-SA"/>
        </w:rPr>
        <w:tab/>
        <w:t>JCB-</w:t>
      </w:r>
      <w:proofErr w:type="gramStart"/>
      <w:r w:rsidRPr="00102916">
        <w:rPr>
          <w:rFonts w:ascii="Calibri" w:eastAsia="Times New Roman" w:hAnsi="Calibri" w:cs="Arial"/>
          <w:sz w:val="24"/>
          <w:szCs w:val="24"/>
          <w:lang w:val="en-US" w:eastAsia="en-US" w:bidi="ar-SA"/>
        </w:rPr>
        <w:t>A(</w:t>
      </w:r>
      <w:proofErr w:type="gramEnd"/>
      <w:r w:rsidRPr="00102916">
        <w:rPr>
          <w:rFonts w:ascii="Calibri" w:eastAsia="Times New Roman" w:hAnsi="Calibri" w:cs="Arial"/>
          <w:sz w:val="24"/>
          <w:szCs w:val="24"/>
          <w:lang w:val="en-US" w:eastAsia="en-US" w:bidi="ar-SA"/>
        </w:rPr>
        <w:t>2016)0001-REV2, dated 9 March 2016</w:t>
      </w:r>
    </w:p>
    <w:p w:rsidR="00102916" w:rsidRDefault="00102916" w:rsidP="00170B1C">
      <w:pPr>
        <w:ind w:left="2124"/>
        <w:rPr>
          <w:rFonts w:ascii="Calibri" w:eastAsia="Times New Roman" w:hAnsi="Calibri" w:cs="Arial"/>
          <w:sz w:val="24"/>
          <w:szCs w:val="24"/>
          <w:lang w:val="en-US" w:eastAsia="en-US" w:bidi="ar-SA"/>
        </w:rPr>
      </w:pPr>
      <w:r w:rsidRPr="00102916">
        <w:rPr>
          <w:rFonts w:ascii="Calibri" w:eastAsia="Times New Roman" w:hAnsi="Calibri" w:cs="Arial"/>
          <w:sz w:val="24"/>
          <w:szCs w:val="24"/>
          <w:lang w:val="en-US" w:eastAsia="en-US" w:bidi="ar-SA"/>
        </w:rPr>
        <w:t xml:space="preserve">E-mail from D. </w:t>
      </w:r>
      <w:proofErr w:type="spellStart"/>
      <w:r w:rsidRPr="00102916">
        <w:rPr>
          <w:rFonts w:ascii="Calibri" w:eastAsia="Times New Roman" w:hAnsi="Calibri" w:cs="Arial"/>
          <w:sz w:val="24"/>
          <w:szCs w:val="24"/>
          <w:lang w:val="en-US" w:eastAsia="en-US" w:bidi="ar-SA"/>
        </w:rPr>
        <w:t>Facey</w:t>
      </w:r>
      <w:proofErr w:type="spellEnd"/>
      <w:r w:rsidRPr="00102916">
        <w:rPr>
          <w:rFonts w:ascii="Calibri" w:eastAsia="Times New Roman" w:hAnsi="Calibri" w:cs="Arial"/>
          <w:sz w:val="24"/>
          <w:szCs w:val="24"/>
          <w:lang w:val="en-US" w:eastAsia="en-US" w:bidi="ar-SA"/>
        </w:rPr>
        <w:t>, dated 25 February 2016</w:t>
      </w:r>
    </w:p>
    <w:p w:rsidR="00102916" w:rsidRDefault="00102916" w:rsidP="00170B1C">
      <w:pPr>
        <w:ind w:left="2124"/>
        <w:rPr>
          <w:rFonts w:ascii="Calibri" w:eastAsia="Times New Roman" w:hAnsi="Calibri" w:cs="Arial"/>
          <w:sz w:val="24"/>
          <w:szCs w:val="24"/>
          <w:lang w:val="en-US" w:eastAsia="en-US" w:bidi="ar-SA"/>
        </w:rPr>
      </w:pPr>
    </w:p>
    <w:p w:rsidR="00170B1C" w:rsidRDefault="00102916" w:rsidP="00170B1C">
      <w:pPr>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lastRenderedPageBreak/>
        <w:t>2</w:t>
      </w:r>
      <w:r w:rsidR="00936A0A">
        <w:rPr>
          <w:rFonts w:ascii="Calibri" w:eastAsia="Times New Roman" w:hAnsi="Calibri" w:cs="Arial"/>
          <w:sz w:val="24"/>
          <w:szCs w:val="24"/>
          <w:lang w:val="en-US" w:eastAsia="en-US" w:bidi="ar-SA"/>
        </w:rPr>
        <w:t>5</w:t>
      </w:r>
      <w:r>
        <w:rPr>
          <w:rFonts w:ascii="Calibri" w:eastAsia="Times New Roman" w:hAnsi="Calibri" w:cs="Arial"/>
          <w:sz w:val="24"/>
          <w:szCs w:val="24"/>
          <w:lang w:val="en-US" w:eastAsia="en-US" w:bidi="ar-SA"/>
        </w:rPr>
        <w:t>.        The COMMITTEE</w:t>
      </w:r>
      <w:r w:rsidR="00E23EDB">
        <w:rPr>
          <w:rFonts w:ascii="Calibri" w:eastAsia="Times New Roman" w:hAnsi="Calibri" w:cs="Arial"/>
          <w:sz w:val="24"/>
          <w:szCs w:val="24"/>
          <w:lang w:val="en-US" w:eastAsia="en-US" w:bidi="ar-SA"/>
        </w:rPr>
        <w:t xml:space="preserve"> examined the agenda of the subject JCB meeting and instructed its representatives to insist that the complaints and appeals procedure be swiftly reviewed and that the CPRs articles related to marriage and partnerships be reconsidered because they violate a basic principle of international law</w:t>
      </w:r>
      <w:r w:rsidR="00170B1C">
        <w:rPr>
          <w:rFonts w:ascii="Calibri" w:eastAsia="Times New Roman" w:hAnsi="Calibri" w:cs="Arial"/>
          <w:sz w:val="24"/>
          <w:szCs w:val="24"/>
          <w:lang w:val="en-US" w:eastAsia="en-US" w:bidi="ar-SA"/>
        </w:rPr>
        <w:t xml:space="preserve"> whereby international organizations cannot overrule the fact that nations have absolute jurisdiction on their common laws </w:t>
      </w:r>
    </w:p>
    <w:p w:rsidR="00102916" w:rsidRDefault="00170B1C" w:rsidP="00170B1C">
      <w:pPr>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w:t>
      </w:r>
      <w:r>
        <w:rPr>
          <w:rFonts w:ascii="Calibri" w:eastAsia="Times New Roman" w:hAnsi="Calibri" w:cs="Arial"/>
          <w:b/>
          <w:sz w:val="24"/>
          <w:szCs w:val="24"/>
          <w:u w:val="single"/>
          <w:lang w:val="en-US" w:eastAsia="en-US" w:bidi="ar-SA"/>
        </w:rPr>
        <w:t>Action item 7</w:t>
      </w:r>
      <w:r>
        <w:rPr>
          <w:rFonts w:ascii="Calibri" w:eastAsia="Times New Roman" w:hAnsi="Calibri" w:cs="Arial"/>
          <w:sz w:val="24"/>
          <w:szCs w:val="24"/>
          <w:lang w:val="en-US" w:eastAsia="en-US" w:bidi="ar-SA"/>
        </w:rPr>
        <w:t>).</w:t>
      </w:r>
    </w:p>
    <w:p w:rsidR="00170B1C" w:rsidRDefault="00170B1C" w:rsidP="00170B1C">
      <w:pPr>
        <w:rPr>
          <w:rFonts w:ascii="Calibri" w:eastAsia="Times New Roman" w:hAnsi="Calibri" w:cs="Arial"/>
          <w:sz w:val="24"/>
          <w:szCs w:val="24"/>
          <w:lang w:val="en-US" w:eastAsia="en-US" w:bidi="ar-SA"/>
        </w:rPr>
      </w:pPr>
    </w:p>
    <w:p w:rsidR="00170B1C" w:rsidRPr="00170B1C" w:rsidRDefault="00170B1C" w:rsidP="00170B1C">
      <w:pPr>
        <w:pStyle w:val="Nessunaspaziatura"/>
        <w:rPr>
          <w:rFonts w:ascii="Calibri" w:eastAsia="Times New Roman" w:hAnsi="Calibri" w:cs="Arial"/>
          <w:sz w:val="24"/>
          <w:szCs w:val="24"/>
          <w:lang w:val="en-US"/>
        </w:rPr>
      </w:pPr>
      <w:r>
        <w:rPr>
          <w:rFonts w:ascii="Calibri" w:eastAsia="Times New Roman" w:hAnsi="Calibri" w:cs="Arial"/>
          <w:sz w:val="24"/>
          <w:szCs w:val="24"/>
          <w:lang w:val="en-US"/>
        </w:rPr>
        <w:t xml:space="preserve">X. </w:t>
      </w:r>
      <w:r w:rsidRPr="00170B1C">
        <w:rPr>
          <w:rFonts w:ascii="Calibri" w:eastAsia="Times New Roman" w:hAnsi="Calibri" w:cs="Arial"/>
          <w:sz w:val="24"/>
          <w:szCs w:val="24"/>
          <w:u w:val="single"/>
          <w:lang w:val="en-US"/>
        </w:rPr>
        <w:t>SINGLE SALARY SPINE</w:t>
      </w:r>
    </w:p>
    <w:p w:rsidR="00170B1C" w:rsidRPr="00170B1C" w:rsidRDefault="00170B1C" w:rsidP="00170B1C">
      <w:pPr>
        <w:jc w:val="left"/>
        <w:rPr>
          <w:rFonts w:ascii="Calibri" w:eastAsia="Times New Roman" w:hAnsi="Calibri" w:cs="Arial"/>
          <w:sz w:val="24"/>
          <w:szCs w:val="24"/>
          <w:lang w:val="en-US" w:eastAsia="en-US" w:bidi="ar-SA"/>
        </w:rPr>
      </w:pPr>
    </w:p>
    <w:p w:rsidR="00170B1C" w:rsidRPr="00170B1C" w:rsidRDefault="00170B1C" w:rsidP="00170B1C">
      <w:pPr>
        <w:ind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Documents:</w:t>
      </w:r>
      <w:r w:rsidRPr="00170B1C">
        <w:rPr>
          <w:rFonts w:ascii="Calibri" w:eastAsia="Times New Roman" w:hAnsi="Calibri" w:cs="Arial"/>
          <w:sz w:val="24"/>
          <w:szCs w:val="24"/>
          <w:lang w:val="en-US" w:eastAsia="en-US" w:bidi="ar-SA"/>
        </w:rPr>
        <w:tab/>
        <w:t>JCB-</w:t>
      </w:r>
      <w:proofErr w:type="gramStart"/>
      <w:r w:rsidRPr="00170B1C">
        <w:rPr>
          <w:rFonts w:ascii="Calibri" w:eastAsia="Times New Roman" w:hAnsi="Calibri" w:cs="Arial"/>
          <w:sz w:val="24"/>
          <w:szCs w:val="24"/>
          <w:lang w:val="en-US" w:eastAsia="en-US" w:bidi="ar-SA"/>
        </w:rPr>
        <w:t>WP(</w:t>
      </w:r>
      <w:proofErr w:type="gramEnd"/>
      <w:r w:rsidRPr="00170B1C">
        <w:rPr>
          <w:rFonts w:ascii="Calibri" w:eastAsia="Times New Roman" w:hAnsi="Calibri" w:cs="Arial"/>
          <w:sz w:val="24"/>
          <w:szCs w:val="24"/>
          <w:lang w:val="en-US" w:eastAsia="en-US" w:bidi="ar-SA"/>
        </w:rPr>
        <w:t>2015)0007-REV3, dated 9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JCB-</w:t>
      </w:r>
      <w:proofErr w:type="gramStart"/>
      <w:r w:rsidRPr="00170B1C">
        <w:rPr>
          <w:rFonts w:ascii="Calibri" w:eastAsia="Times New Roman" w:hAnsi="Calibri" w:cs="Arial"/>
          <w:sz w:val="24"/>
          <w:szCs w:val="24"/>
          <w:lang w:val="en-US" w:eastAsia="en-US" w:bidi="ar-SA"/>
        </w:rPr>
        <w:t>WP(</w:t>
      </w:r>
      <w:proofErr w:type="gramEnd"/>
      <w:r w:rsidRPr="00170B1C">
        <w:rPr>
          <w:rFonts w:ascii="Calibri" w:eastAsia="Times New Roman" w:hAnsi="Calibri" w:cs="Arial"/>
          <w:sz w:val="24"/>
          <w:szCs w:val="24"/>
          <w:lang w:val="en-US" w:eastAsia="en-US" w:bidi="ar-SA"/>
        </w:rPr>
        <w:t>2015)0007-REV4, dated 17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JCB-</w:t>
      </w:r>
      <w:proofErr w:type="gramStart"/>
      <w:r w:rsidRPr="00170B1C">
        <w:rPr>
          <w:rFonts w:ascii="Calibri" w:eastAsia="Times New Roman" w:hAnsi="Calibri" w:cs="Arial"/>
          <w:sz w:val="24"/>
          <w:szCs w:val="24"/>
          <w:lang w:val="en-US" w:eastAsia="en-US" w:bidi="ar-SA"/>
        </w:rPr>
        <w:t>WP(</w:t>
      </w:r>
      <w:proofErr w:type="gramEnd"/>
      <w:r w:rsidRPr="00170B1C">
        <w:rPr>
          <w:rFonts w:ascii="Calibri" w:eastAsia="Times New Roman" w:hAnsi="Calibri" w:cs="Arial"/>
          <w:sz w:val="24"/>
          <w:szCs w:val="24"/>
          <w:lang w:val="en-US" w:eastAsia="en-US" w:bidi="ar-SA"/>
        </w:rPr>
        <w:t>2015)0007-REV5, dated 19 February 2016</w:t>
      </w:r>
    </w:p>
    <w:p w:rsidR="00170B1C" w:rsidRPr="00170B1C" w:rsidRDefault="00170B1C" w:rsidP="00170B1C">
      <w:pPr>
        <w:jc w:val="left"/>
        <w:rPr>
          <w:rFonts w:ascii="Calibri" w:eastAsia="Times New Roman" w:hAnsi="Calibri" w:cs="Arial"/>
          <w:sz w:val="24"/>
          <w:szCs w:val="24"/>
          <w:lang w:val="en-US" w:eastAsia="en-US" w:bidi="ar-SA"/>
        </w:rPr>
      </w:pPr>
    </w:p>
    <w:p w:rsidR="00170B1C" w:rsidRPr="00170B1C" w:rsidRDefault="00170B1C" w:rsidP="00170B1C">
      <w:pPr>
        <w:ind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References:</w:t>
      </w:r>
      <w:r w:rsidRPr="00170B1C">
        <w:rPr>
          <w:rFonts w:ascii="Calibri" w:eastAsia="Times New Roman" w:hAnsi="Calibri" w:cs="Arial"/>
          <w:sz w:val="24"/>
          <w:szCs w:val="24"/>
          <w:lang w:val="en-US" w:eastAsia="en-US" w:bidi="ar-SA"/>
        </w:rPr>
        <w:tab/>
        <w:t>E-mails from H. Rutten, dated 10 and 11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 xml:space="preserve">E-mails from B. </w:t>
      </w:r>
      <w:proofErr w:type="spellStart"/>
      <w:r w:rsidRPr="00170B1C">
        <w:rPr>
          <w:rFonts w:ascii="Calibri" w:eastAsia="Times New Roman" w:hAnsi="Calibri" w:cs="Arial"/>
          <w:sz w:val="24"/>
          <w:szCs w:val="24"/>
          <w:lang w:val="en-US" w:eastAsia="en-US" w:bidi="ar-SA"/>
        </w:rPr>
        <w:t>Roden</w:t>
      </w:r>
      <w:proofErr w:type="spellEnd"/>
      <w:r w:rsidRPr="00170B1C">
        <w:rPr>
          <w:rFonts w:ascii="Calibri" w:eastAsia="Times New Roman" w:hAnsi="Calibri" w:cs="Arial"/>
          <w:sz w:val="24"/>
          <w:szCs w:val="24"/>
          <w:lang w:val="en-US" w:eastAsia="en-US" w:bidi="ar-SA"/>
        </w:rPr>
        <w:t>, dated 10, 16, 17, 19, 20, 23, 24</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and 26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E-mails from R. Neitzel, dated 10, 19, 20 and 26 February</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E-mails from F. Bülling, dated 10, 15, 19, 20 and 21 February</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 xml:space="preserve">E-mails from D. </w:t>
      </w:r>
      <w:proofErr w:type="spellStart"/>
      <w:r w:rsidRPr="00170B1C">
        <w:rPr>
          <w:rFonts w:ascii="Calibri" w:eastAsia="Times New Roman" w:hAnsi="Calibri" w:cs="Arial"/>
          <w:sz w:val="24"/>
          <w:szCs w:val="24"/>
          <w:lang w:val="en-US" w:eastAsia="en-US" w:bidi="ar-SA"/>
        </w:rPr>
        <w:t>Facey</w:t>
      </w:r>
      <w:proofErr w:type="spellEnd"/>
      <w:r w:rsidRPr="00170B1C">
        <w:rPr>
          <w:rFonts w:ascii="Calibri" w:eastAsia="Times New Roman" w:hAnsi="Calibri" w:cs="Arial"/>
          <w:sz w:val="24"/>
          <w:szCs w:val="24"/>
          <w:lang w:val="en-US" w:eastAsia="en-US" w:bidi="ar-SA"/>
        </w:rPr>
        <w:t>, dated 11, 20 and 26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 xml:space="preserve">E-mails from O. </w:t>
      </w:r>
      <w:proofErr w:type="spellStart"/>
      <w:r w:rsidRPr="00170B1C">
        <w:rPr>
          <w:rFonts w:ascii="Calibri" w:eastAsia="Times New Roman" w:hAnsi="Calibri" w:cs="Arial"/>
          <w:sz w:val="24"/>
          <w:szCs w:val="24"/>
          <w:lang w:val="en-US" w:eastAsia="en-US" w:bidi="ar-SA"/>
        </w:rPr>
        <w:t>Guidetti</w:t>
      </w:r>
      <w:proofErr w:type="spellEnd"/>
      <w:r w:rsidRPr="00170B1C">
        <w:rPr>
          <w:rFonts w:ascii="Calibri" w:eastAsia="Times New Roman" w:hAnsi="Calibri" w:cs="Arial"/>
          <w:sz w:val="24"/>
          <w:szCs w:val="24"/>
          <w:lang w:val="en-US" w:eastAsia="en-US" w:bidi="ar-SA"/>
        </w:rPr>
        <w:t>, dated 19, 20, 21 and 24 February</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 xml:space="preserve">E-mail from R. </w:t>
      </w:r>
      <w:proofErr w:type="spellStart"/>
      <w:r w:rsidRPr="00170B1C">
        <w:rPr>
          <w:rFonts w:ascii="Calibri" w:eastAsia="Times New Roman" w:hAnsi="Calibri" w:cs="Arial"/>
          <w:sz w:val="24"/>
          <w:szCs w:val="24"/>
          <w:lang w:val="en-US" w:eastAsia="en-US" w:bidi="ar-SA"/>
        </w:rPr>
        <w:t>Goyens</w:t>
      </w:r>
      <w:proofErr w:type="spellEnd"/>
      <w:r w:rsidRPr="00170B1C">
        <w:rPr>
          <w:rFonts w:ascii="Calibri" w:eastAsia="Times New Roman" w:hAnsi="Calibri" w:cs="Arial"/>
          <w:sz w:val="24"/>
          <w:szCs w:val="24"/>
          <w:lang w:val="en-US" w:eastAsia="en-US" w:bidi="ar-SA"/>
        </w:rPr>
        <w:t>, dated 20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 xml:space="preserve">E-mail from J. </w:t>
      </w:r>
      <w:proofErr w:type="spellStart"/>
      <w:r w:rsidRPr="00170B1C">
        <w:rPr>
          <w:rFonts w:ascii="Calibri" w:eastAsia="Times New Roman" w:hAnsi="Calibri" w:cs="Arial"/>
          <w:sz w:val="24"/>
          <w:szCs w:val="24"/>
          <w:lang w:val="en-US" w:eastAsia="en-US" w:bidi="ar-SA"/>
        </w:rPr>
        <w:t>Balstra</w:t>
      </w:r>
      <w:proofErr w:type="spellEnd"/>
      <w:r w:rsidRPr="00170B1C">
        <w:rPr>
          <w:rFonts w:ascii="Calibri" w:eastAsia="Times New Roman" w:hAnsi="Calibri" w:cs="Arial"/>
          <w:sz w:val="24"/>
          <w:szCs w:val="24"/>
          <w:lang w:val="en-US" w:eastAsia="en-US" w:bidi="ar-SA"/>
        </w:rPr>
        <w:t>, dated 21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E-mail from P. Emmett, dated 21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E-mail from G. Franzreb, dated 21 February 2016</w:t>
      </w:r>
    </w:p>
    <w:p w:rsidR="00170B1C" w:rsidRP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E-mail from J. Vanderwal, dated 21 February 2016</w:t>
      </w:r>
    </w:p>
    <w:p w:rsidR="00170B1C" w:rsidRDefault="00170B1C" w:rsidP="00170B1C">
      <w:pPr>
        <w:ind w:left="1416" w:firstLine="708"/>
        <w:jc w:val="left"/>
        <w:rPr>
          <w:rFonts w:ascii="Calibri" w:eastAsia="Times New Roman" w:hAnsi="Calibri" w:cs="Arial"/>
          <w:sz w:val="24"/>
          <w:szCs w:val="24"/>
          <w:lang w:val="en-US" w:eastAsia="en-US" w:bidi="ar-SA"/>
        </w:rPr>
      </w:pPr>
      <w:r w:rsidRPr="00170B1C">
        <w:rPr>
          <w:rFonts w:ascii="Calibri" w:eastAsia="Times New Roman" w:hAnsi="Calibri" w:cs="Arial"/>
          <w:sz w:val="24"/>
          <w:szCs w:val="24"/>
          <w:lang w:val="en-US" w:eastAsia="en-US" w:bidi="ar-SA"/>
        </w:rPr>
        <w:t>E-mail from E. Arzeni, dated 26 February 2016</w:t>
      </w:r>
    </w:p>
    <w:p w:rsidR="00170B1C" w:rsidRDefault="00170B1C" w:rsidP="00170B1C">
      <w:pPr>
        <w:ind w:left="1416" w:firstLine="708"/>
        <w:jc w:val="left"/>
        <w:rPr>
          <w:rFonts w:ascii="Calibri" w:eastAsia="Times New Roman" w:hAnsi="Calibri" w:cs="Arial"/>
          <w:sz w:val="24"/>
          <w:szCs w:val="24"/>
          <w:lang w:val="en-US" w:eastAsia="en-US" w:bidi="ar-SA"/>
        </w:rPr>
      </w:pPr>
    </w:p>
    <w:p w:rsidR="00170B1C" w:rsidRDefault="00170B1C" w:rsidP="008867BB">
      <w:pPr>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2</w:t>
      </w:r>
      <w:r w:rsidR="00936A0A">
        <w:rPr>
          <w:rFonts w:ascii="Calibri" w:eastAsia="Times New Roman" w:hAnsi="Calibri" w:cs="Arial"/>
          <w:sz w:val="24"/>
          <w:szCs w:val="24"/>
          <w:lang w:val="en-US" w:eastAsia="en-US" w:bidi="ar-SA"/>
        </w:rPr>
        <w:t>6</w:t>
      </w:r>
      <w:r>
        <w:rPr>
          <w:rFonts w:ascii="Calibri" w:eastAsia="Times New Roman" w:hAnsi="Calibri" w:cs="Arial"/>
          <w:sz w:val="24"/>
          <w:szCs w:val="24"/>
          <w:lang w:val="en-US" w:eastAsia="en-US" w:bidi="ar-SA"/>
        </w:rPr>
        <w:t>.</w:t>
      </w:r>
      <w:r w:rsidR="00693A1D">
        <w:rPr>
          <w:rFonts w:ascii="Calibri" w:eastAsia="Times New Roman" w:hAnsi="Calibri" w:cs="Arial"/>
          <w:sz w:val="24"/>
          <w:szCs w:val="24"/>
          <w:lang w:val="en-US" w:eastAsia="en-US" w:bidi="ar-SA"/>
        </w:rPr>
        <w:t xml:space="preserve">      The COMMITTEE noted that Executive Management intended to introduce, as from 1</w:t>
      </w:r>
      <w:r w:rsidR="00693A1D" w:rsidRPr="00693A1D">
        <w:rPr>
          <w:rFonts w:ascii="Calibri" w:eastAsia="Times New Roman" w:hAnsi="Calibri" w:cs="Arial"/>
          <w:sz w:val="24"/>
          <w:szCs w:val="24"/>
          <w:vertAlign w:val="superscript"/>
          <w:lang w:val="en-US" w:eastAsia="en-US" w:bidi="ar-SA"/>
        </w:rPr>
        <w:t>st</w:t>
      </w:r>
      <w:r w:rsidR="00693A1D">
        <w:rPr>
          <w:rFonts w:ascii="Calibri" w:eastAsia="Times New Roman" w:hAnsi="Calibri" w:cs="Arial"/>
          <w:sz w:val="24"/>
          <w:szCs w:val="24"/>
          <w:lang w:val="en-US" w:eastAsia="en-US" w:bidi="ar-SA"/>
        </w:rPr>
        <w:t xml:space="preserve"> January 2017, a new</w:t>
      </w:r>
      <w:r>
        <w:rPr>
          <w:rFonts w:ascii="Calibri" w:eastAsia="Times New Roman" w:hAnsi="Calibri" w:cs="Arial"/>
          <w:sz w:val="24"/>
          <w:szCs w:val="24"/>
          <w:lang w:val="en-US" w:eastAsia="en-US" w:bidi="ar-SA"/>
        </w:rPr>
        <w:t xml:space="preserve"> </w:t>
      </w:r>
      <w:r w:rsidR="00693A1D">
        <w:rPr>
          <w:rFonts w:ascii="Calibri" w:eastAsia="Times New Roman" w:hAnsi="Calibri" w:cs="Arial"/>
          <w:sz w:val="24"/>
          <w:szCs w:val="24"/>
          <w:lang w:val="en-US" w:eastAsia="en-US" w:bidi="ar-SA"/>
        </w:rPr>
        <w:t>Single Salary Spine</w:t>
      </w:r>
      <w:r w:rsidR="00E01CFA">
        <w:rPr>
          <w:rFonts w:ascii="Calibri" w:eastAsia="Times New Roman" w:hAnsi="Calibri" w:cs="Arial"/>
          <w:sz w:val="24"/>
          <w:szCs w:val="24"/>
          <w:lang w:val="en-US" w:eastAsia="en-US" w:bidi="ar-SA"/>
        </w:rPr>
        <w:t xml:space="preserve"> (SSS)</w:t>
      </w:r>
      <w:r w:rsidR="00693A1D">
        <w:rPr>
          <w:rFonts w:ascii="Calibri" w:eastAsia="Times New Roman" w:hAnsi="Calibri" w:cs="Arial"/>
          <w:sz w:val="24"/>
          <w:szCs w:val="24"/>
          <w:lang w:val="en-US" w:eastAsia="en-US" w:bidi="ar-SA"/>
        </w:rPr>
        <w:t xml:space="preserve"> to replace the present grade system</w:t>
      </w:r>
      <w:r w:rsidR="00E01CFA">
        <w:rPr>
          <w:rFonts w:ascii="Calibri" w:eastAsia="Times New Roman" w:hAnsi="Calibri" w:cs="Arial"/>
          <w:sz w:val="24"/>
          <w:szCs w:val="24"/>
          <w:lang w:val="en-US" w:eastAsia="en-US" w:bidi="ar-SA"/>
        </w:rPr>
        <w:t>. Although the SSS should, in principle, have no impact on retirees’ pensions and allowances, it was essential that the CNRCSA position be duly reflected in the working paper which the JCB Chairman would send to the Secretary General and Strategic Commanders for approval</w:t>
      </w:r>
      <w:r w:rsidR="008867BB">
        <w:rPr>
          <w:rFonts w:ascii="Calibri" w:eastAsia="Times New Roman" w:hAnsi="Calibri" w:cs="Arial"/>
          <w:sz w:val="24"/>
          <w:szCs w:val="24"/>
          <w:lang w:val="en-US" w:eastAsia="en-US" w:bidi="ar-SA"/>
        </w:rPr>
        <w:t>.</w:t>
      </w:r>
    </w:p>
    <w:p w:rsidR="008867BB" w:rsidRDefault="008867BB" w:rsidP="008867BB">
      <w:pPr>
        <w:rPr>
          <w:rFonts w:ascii="Calibri" w:eastAsia="Times New Roman" w:hAnsi="Calibri" w:cs="Arial"/>
          <w:sz w:val="24"/>
          <w:szCs w:val="24"/>
          <w:lang w:val="en-US" w:eastAsia="en-US" w:bidi="ar-SA"/>
        </w:rPr>
      </w:pPr>
    </w:p>
    <w:p w:rsidR="008867BB" w:rsidRDefault="008867BB" w:rsidP="008867BB">
      <w:pPr>
        <w:rPr>
          <w:sz w:val="24"/>
          <w:szCs w:val="24"/>
        </w:rPr>
      </w:pPr>
      <w:r>
        <w:rPr>
          <w:rFonts w:ascii="Calibri" w:eastAsia="Times New Roman" w:hAnsi="Calibri" w:cs="Arial"/>
          <w:sz w:val="24"/>
          <w:szCs w:val="24"/>
          <w:lang w:val="en-US" w:eastAsia="en-US" w:bidi="ar-SA"/>
        </w:rPr>
        <w:t>2</w:t>
      </w:r>
      <w:r w:rsidR="00936A0A">
        <w:rPr>
          <w:rFonts w:ascii="Calibri" w:eastAsia="Times New Roman" w:hAnsi="Calibri" w:cs="Arial"/>
          <w:sz w:val="24"/>
          <w:szCs w:val="24"/>
          <w:lang w:val="en-US" w:eastAsia="en-US" w:bidi="ar-SA"/>
        </w:rPr>
        <w:t>7</w:t>
      </w:r>
      <w:r w:rsidRPr="008867BB">
        <w:rPr>
          <w:rFonts w:ascii="Calibri" w:eastAsia="Times New Roman" w:hAnsi="Calibri" w:cs="Arial"/>
          <w:sz w:val="24"/>
          <w:szCs w:val="24"/>
          <w:lang w:val="en-US" w:eastAsia="en-US" w:bidi="ar-SA"/>
        </w:rPr>
        <w:t>.      A</w:t>
      </w:r>
      <w:r w:rsidR="00833955">
        <w:rPr>
          <w:rFonts w:ascii="Calibri" w:eastAsia="Times New Roman" w:hAnsi="Calibri" w:cs="Arial"/>
          <w:sz w:val="24"/>
          <w:szCs w:val="24"/>
          <w:lang w:val="en-US" w:eastAsia="en-US" w:bidi="ar-SA"/>
        </w:rPr>
        <w:t>n acceptable</w:t>
      </w:r>
      <w:r w:rsidRPr="008867BB">
        <w:rPr>
          <w:rFonts w:ascii="Calibri" w:eastAsia="Times New Roman" w:hAnsi="Calibri" w:cs="Arial"/>
          <w:sz w:val="24"/>
          <w:szCs w:val="24"/>
          <w:lang w:val="en-US" w:eastAsia="en-US" w:bidi="ar-SA"/>
        </w:rPr>
        <w:t xml:space="preserve"> consensus had been reached whereby </w:t>
      </w:r>
      <w:r w:rsidR="00833955">
        <w:rPr>
          <w:rFonts w:ascii="Calibri" w:eastAsia="Times New Roman" w:hAnsi="Calibri" w:cs="Arial"/>
          <w:sz w:val="24"/>
          <w:szCs w:val="24"/>
          <w:lang w:val="en-US" w:eastAsia="en-US" w:bidi="ar-SA"/>
        </w:rPr>
        <w:t>the JCB Chairman would</w:t>
      </w:r>
      <w:r w:rsidRPr="008867BB">
        <w:rPr>
          <w:sz w:val="24"/>
          <w:szCs w:val="24"/>
        </w:rPr>
        <w:t xml:space="preserve"> indicate in the cover letter transmitting the document to the Secretary General and the Strategic Commanders that </w:t>
      </w:r>
      <w:r w:rsidR="00833955">
        <w:rPr>
          <w:sz w:val="24"/>
          <w:szCs w:val="24"/>
        </w:rPr>
        <w:t>i</w:t>
      </w:r>
      <w:r w:rsidRPr="008867BB">
        <w:rPr>
          <w:sz w:val="24"/>
          <w:szCs w:val="24"/>
        </w:rPr>
        <w:t>t should not be construed as proposing any change to the CCR adjustment mechanisms for salaries or pension benefits</w:t>
      </w:r>
      <w:r w:rsidR="00833955">
        <w:rPr>
          <w:sz w:val="24"/>
          <w:szCs w:val="24"/>
        </w:rPr>
        <w:t>.</w:t>
      </w:r>
    </w:p>
    <w:p w:rsidR="00833955" w:rsidRDefault="00833955" w:rsidP="008867BB">
      <w:pPr>
        <w:rPr>
          <w:sz w:val="24"/>
          <w:szCs w:val="24"/>
        </w:rPr>
      </w:pPr>
    </w:p>
    <w:p w:rsidR="00833955" w:rsidRDefault="00833955" w:rsidP="008867BB">
      <w:pPr>
        <w:rPr>
          <w:sz w:val="24"/>
          <w:szCs w:val="24"/>
        </w:rPr>
      </w:pPr>
      <w:r>
        <w:rPr>
          <w:sz w:val="24"/>
          <w:szCs w:val="24"/>
        </w:rPr>
        <w:t>2</w:t>
      </w:r>
      <w:r w:rsidR="00936A0A">
        <w:rPr>
          <w:sz w:val="24"/>
          <w:szCs w:val="24"/>
        </w:rPr>
        <w:t>8</w:t>
      </w:r>
      <w:r>
        <w:rPr>
          <w:sz w:val="24"/>
          <w:szCs w:val="24"/>
        </w:rPr>
        <w:t>.   The COMMITTEE regretted, however, that the CNCSC Chairman could not join the consensus, impinging thereby on the CNRCSA prerogatives. It would, therefore, be able to approve the final version of the working paper only if the CNRCSA position appeared in the cover letter</w:t>
      </w:r>
      <w:r w:rsidR="00B06058">
        <w:rPr>
          <w:sz w:val="24"/>
          <w:szCs w:val="24"/>
        </w:rPr>
        <w:t xml:space="preserve"> (</w:t>
      </w:r>
      <w:r w:rsidR="00B06058">
        <w:rPr>
          <w:b/>
          <w:sz w:val="24"/>
          <w:szCs w:val="24"/>
          <w:u w:val="single"/>
        </w:rPr>
        <w:t>Action item 8</w:t>
      </w:r>
      <w:r w:rsidR="00B06058">
        <w:rPr>
          <w:sz w:val="24"/>
          <w:szCs w:val="24"/>
        </w:rPr>
        <w:t>)</w:t>
      </w:r>
      <w:r>
        <w:rPr>
          <w:sz w:val="24"/>
          <w:szCs w:val="24"/>
        </w:rPr>
        <w:t>.</w:t>
      </w:r>
    </w:p>
    <w:p w:rsidR="00833955" w:rsidRDefault="00833955" w:rsidP="008867BB">
      <w:pPr>
        <w:rPr>
          <w:sz w:val="24"/>
          <w:szCs w:val="24"/>
        </w:rPr>
      </w:pPr>
    </w:p>
    <w:p w:rsidR="00B06058" w:rsidRDefault="00833955" w:rsidP="008867BB">
      <w:pPr>
        <w:rPr>
          <w:sz w:val="24"/>
          <w:szCs w:val="24"/>
        </w:rPr>
      </w:pPr>
      <w:r>
        <w:rPr>
          <w:sz w:val="24"/>
          <w:szCs w:val="24"/>
        </w:rPr>
        <w:lastRenderedPageBreak/>
        <w:t>2</w:t>
      </w:r>
      <w:r w:rsidR="00936A0A">
        <w:rPr>
          <w:sz w:val="24"/>
          <w:szCs w:val="24"/>
        </w:rPr>
        <w:t>9</w:t>
      </w:r>
      <w:r>
        <w:rPr>
          <w:sz w:val="24"/>
          <w:szCs w:val="24"/>
        </w:rPr>
        <w:t>.      The COMMITTEE also recalled that its representatives sitting on the JCB are bound by the decisions made by the CRCSA Bureau which should be faithfully relayed</w:t>
      </w:r>
      <w:r w:rsidR="00B06058">
        <w:rPr>
          <w:sz w:val="24"/>
          <w:szCs w:val="24"/>
        </w:rPr>
        <w:t xml:space="preserve"> to the Board to avoid any misunderstandings.</w:t>
      </w:r>
    </w:p>
    <w:p w:rsidR="00B06058" w:rsidRDefault="00B06058" w:rsidP="008867BB">
      <w:pPr>
        <w:rPr>
          <w:sz w:val="24"/>
          <w:szCs w:val="24"/>
        </w:rPr>
      </w:pPr>
    </w:p>
    <w:p w:rsidR="00B06058" w:rsidRPr="00B06058" w:rsidRDefault="00B06058" w:rsidP="00B06058">
      <w:pPr>
        <w:pStyle w:val="Nessunaspaziatura"/>
        <w:rPr>
          <w:rFonts w:ascii="Calibri" w:eastAsia="Times New Roman" w:hAnsi="Calibri" w:cs="Arial"/>
          <w:sz w:val="24"/>
          <w:szCs w:val="24"/>
          <w:u w:val="single"/>
          <w:lang w:val="en-US"/>
        </w:rPr>
      </w:pPr>
      <w:r w:rsidRPr="00B06058">
        <w:rPr>
          <w:sz w:val="24"/>
          <w:szCs w:val="24"/>
          <w:lang w:val="en-US"/>
        </w:rPr>
        <w:t xml:space="preserve">XI. </w:t>
      </w:r>
      <w:r w:rsidRPr="00B06058">
        <w:rPr>
          <w:rFonts w:ascii="Calibri" w:eastAsia="Times New Roman" w:hAnsi="Calibri" w:cs="Arial"/>
          <w:sz w:val="24"/>
          <w:szCs w:val="24"/>
          <w:u w:val="single"/>
          <w:lang w:val="en-US"/>
        </w:rPr>
        <w:t>MEETING OF THE CNCSC HELD ON 23 AND ON 24 FEBRUARY 2016</w:t>
      </w:r>
    </w:p>
    <w:p w:rsidR="00B06058" w:rsidRPr="00B06058" w:rsidRDefault="00B06058" w:rsidP="00B06058">
      <w:pPr>
        <w:jc w:val="left"/>
        <w:rPr>
          <w:rFonts w:ascii="Calibri" w:eastAsia="Times New Roman" w:hAnsi="Calibri" w:cs="Arial"/>
          <w:sz w:val="24"/>
          <w:szCs w:val="24"/>
          <w:lang w:val="en-US" w:eastAsia="en-US" w:bidi="ar-SA"/>
        </w:rPr>
      </w:pPr>
    </w:p>
    <w:p w:rsidR="00B06058" w:rsidRDefault="00B06058" w:rsidP="00B06058">
      <w:pPr>
        <w:ind w:firstLine="708"/>
        <w:jc w:val="left"/>
        <w:rPr>
          <w:rFonts w:ascii="Calibri" w:eastAsia="Times New Roman" w:hAnsi="Calibri" w:cs="Arial"/>
          <w:sz w:val="24"/>
          <w:szCs w:val="24"/>
          <w:lang w:val="en-US" w:eastAsia="en-US" w:bidi="ar-SA"/>
        </w:rPr>
      </w:pPr>
      <w:r w:rsidRPr="00B06058">
        <w:rPr>
          <w:rFonts w:ascii="Calibri" w:eastAsia="Times New Roman" w:hAnsi="Calibri" w:cs="Arial"/>
          <w:sz w:val="24"/>
          <w:szCs w:val="24"/>
          <w:lang w:val="en-US" w:eastAsia="en-US" w:bidi="ar-SA"/>
        </w:rPr>
        <w:t>Reference:</w:t>
      </w:r>
      <w:r w:rsidRPr="00B06058">
        <w:rPr>
          <w:rFonts w:ascii="Calibri" w:eastAsia="Times New Roman" w:hAnsi="Calibri" w:cs="Arial"/>
          <w:sz w:val="24"/>
          <w:szCs w:val="24"/>
          <w:lang w:val="en-US" w:eastAsia="en-US" w:bidi="ar-SA"/>
        </w:rPr>
        <w:tab/>
        <w:t>Oral report by the Chairman</w:t>
      </w:r>
    </w:p>
    <w:p w:rsidR="00B004B0" w:rsidRDefault="00B004B0" w:rsidP="00B06058">
      <w:pPr>
        <w:ind w:firstLine="708"/>
        <w:jc w:val="left"/>
        <w:rPr>
          <w:rFonts w:ascii="Calibri" w:eastAsia="Times New Roman" w:hAnsi="Calibri" w:cs="Arial"/>
          <w:sz w:val="24"/>
          <w:szCs w:val="24"/>
          <w:lang w:val="en-US" w:eastAsia="en-US" w:bidi="ar-SA"/>
        </w:rPr>
      </w:pPr>
    </w:p>
    <w:p w:rsidR="00B004B0" w:rsidRDefault="00936A0A" w:rsidP="00B004B0">
      <w:pPr>
        <w:jc w:val="left"/>
        <w:rPr>
          <w:rFonts w:ascii="Calibri" w:eastAsia="Times New Roman" w:hAnsi="Calibri" w:cs="Arial"/>
          <w:sz w:val="24"/>
          <w:szCs w:val="24"/>
          <w:lang w:val="en-US" w:eastAsia="en-US" w:bidi="ar-SA"/>
        </w:rPr>
      </w:pPr>
      <w:r>
        <w:rPr>
          <w:rFonts w:ascii="Calibri" w:eastAsia="Times New Roman" w:hAnsi="Calibri" w:cs="Arial"/>
          <w:sz w:val="24"/>
          <w:szCs w:val="24"/>
          <w:lang w:val="en-US" w:eastAsia="en-US" w:bidi="ar-SA"/>
        </w:rPr>
        <w:t>30</w:t>
      </w:r>
      <w:r w:rsidR="00B004B0">
        <w:rPr>
          <w:rFonts w:ascii="Calibri" w:eastAsia="Times New Roman" w:hAnsi="Calibri" w:cs="Arial"/>
          <w:sz w:val="24"/>
          <w:szCs w:val="24"/>
          <w:lang w:val="en-US" w:eastAsia="en-US" w:bidi="ar-SA"/>
        </w:rPr>
        <w:t>.        The COMMITTEE took note of the oral report by the Chairman on the subject meeting.</w:t>
      </w:r>
    </w:p>
    <w:p w:rsidR="00B004B0" w:rsidRDefault="00B004B0" w:rsidP="00B004B0">
      <w:pPr>
        <w:jc w:val="left"/>
        <w:rPr>
          <w:rFonts w:ascii="Calibri" w:eastAsia="Times New Roman" w:hAnsi="Calibri" w:cs="Arial"/>
          <w:sz w:val="24"/>
          <w:szCs w:val="24"/>
          <w:lang w:val="en-US" w:eastAsia="en-US" w:bidi="ar-SA"/>
        </w:rPr>
      </w:pPr>
    </w:p>
    <w:p w:rsidR="00B004B0" w:rsidRPr="00B004B0" w:rsidRDefault="00B004B0" w:rsidP="00B004B0">
      <w:pPr>
        <w:pStyle w:val="Nessunaspaziatura"/>
        <w:rPr>
          <w:rFonts w:ascii="Calibri" w:hAnsi="Calibri" w:cs="Arial"/>
          <w:sz w:val="24"/>
          <w:szCs w:val="24"/>
          <w:lang w:val="en-US"/>
        </w:rPr>
      </w:pPr>
      <w:r>
        <w:rPr>
          <w:rFonts w:ascii="Calibri" w:eastAsia="Times New Roman" w:hAnsi="Calibri" w:cs="Arial"/>
          <w:sz w:val="24"/>
          <w:szCs w:val="24"/>
          <w:lang w:val="en-US"/>
        </w:rPr>
        <w:t xml:space="preserve">XII.     </w:t>
      </w:r>
      <w:proofErr w:type="gramStart"/>
      <w:r>
        <w:rPr>
          <w:rFonts w:ascii="Calibri" w:eastAsia="Times New Roman" w:hAnsi="Calibri" w:cs="Arial"/>
          <w:sz w:val="24"/>
          <w:szCs w:val="24"/>
          <w:lang w:val="en-US"/>
        </w:rPr>
        <w:t xml:space="preserve">   (</w:t>
      </w:r>
      <w:proofErr w:type="gramEnd"/>
      <w:r>
        <w:rPr>
          <w:rFonts w:ascii="Calibri" w:eastAsia="Times New Roman" w:hAnsi="Calibri" w:cs="Arial"/>
          <w:sz w:val="24"/>
          <w:szCs w:val="24"/>
          <w:lang w:val="en-US"/>
        </w:rPr>
        <w:t xml:space="preserve">a) </w:t>
      </w:r>
      <w:r w:rsidRPr="00B004B0">
        <w:rPr>
          <w:rFonts w:ascii="Calibri" w:hAnsi="Calibri" w:cs="Arial"/>
          <w:sz w:val="24"/>
          <w:szCs w:val="24"/>
          <w:u w:val="single"/>
          <w:lang w:val="en-US"/>
        </w:rPr>
        <w:t>DEFINED CONTRIBUTION PENSION SCHEME</w:t>
      </w:r>
    </w:p>
    <w:p w:rsidR="00B004B0" w:rsidRPr="00B004B0" w:rsidRDefault="00B004B0" w:rsidP="00B004B0">
      <w:pPr>
        <w:pStyle w:val="Nessunaspaziatura"/>
        <w:rPr>
          <w:rFonts w:ascii="Calibri" w:hAnsi="Calibri" w:cs="Arial"/>
          <w:sz w:val="24"/>
          <w:szCs w:val="24"/>
          <w:lang w:val="en-US"/>
        </w:rPr>
      </w:pPr>
    </w:p>
    <w:p w:rsidR="00B004B0" w:rsidRPr="00B004B0" w:rsidRDefault="00B004B0" w:rsidP="00B004B0">
      <w:pPr>
        <w:pStyle w:val="Nessunaspaziatura"/>
        <w:rPr>
          <w:rFonts w:ascii="Calibri" w:hAnsi="Calibri" w:cs="Arial"/>
          <w:sz w:val="24"/>
          <w:szCs w:val="24"/>
          <w:lang w:val="en-US"/>
        </w:rPr>
      </w:pPr>
      <w:r w:rsidRPr="00B004B0">
        <w:rPr>
          <w:rFonts w:ascii="Calibri" w:hAnsi="Calibri" w:cs="Arial"/>
          <w:sz w:val="24"/>
          <w:szCs w:val="24"/>
          <w:lang w:val="en-US"/>
        </w:rPr>
        <w:tab/>
      </w:r>
      <w:r>
        <w:rPr>
          <w:rFonts w:ascii="Calibri" w:hAnsi="Calibri" w:cs="Arial"/>
          <w:sz w:val="24"/>
          <w:szCs w:val="24"/>
          <w:lang w:val="en-US"/>
        </w:rPr>
        <w:t xml:space="preserve">  </w:t>
      </w:r>
      <w:r w:rsidRPr="00B004B0">
        <w:rPr>
          <w:rFonts w:ascii="Calibri" w:hAnsi="Calibri" w:cs="Arial"/>
          <w:sz w:val="24"/>
          <w:szCs w:val="24"/>
          <w:u w:val="single"/>
          <w:lang w:val="en-US"/>
        </w:rPr>
        <w:t>DCPS Working Group Meeting held on 18 December 2015</w:t>
      </w:r>
    </w:p>
    <w:p w:rsidR="00B004B0" w:rsidRPr="00B004B0" w:rsidRDefault="00B004B0" w:rsidP="00B004B0">
      <w:pPr>
        <w:pStyle w:val="Nessunaspaziatura"/>
        <w:rPr>
          <w:rFonts w:ascii="Calibri" w:hAnsi="Calibri" w:cs="Arial"/>
          <w:sz w:val="24"/>
          <w:szCs w:val="24"/>
          <w:lang w:val="en-US"/>
        </w:rPr>
      </w:pPr>
    </w:p>
    <w:p w:rsidR="00B004B0" w:rsidRDefault="00B004B0" w:rsidP="00B004B0">
      <w:pPr>
        <w:pStyle w:val="Nessunaspaziatura"/>
        <w:ind w:firstLine="708"/>
        <w:rPr>
          <w:rFonts w:ascii="Calibri" w:hAnsi="Calibri" w:cs="Arial"/>
          <w:sz w:val="24"/>
          <w:szCs w:val="24"/>
          <w:lang w:val="en-US"/>
        </w:rPr>
      </w:pPr>
      <w:r>
        <w:rPr>
          <w:rFonts w:ascii="Calibri" w:hAnsi="Calibri" w:cs="Arial"/>
          <w:sz w:val="24"/>
          <w:szCs w:val="24"/>
          <w:lang w:val="en-US"/>
        </w:rPr>
        <w:t xml:space="preserve">  </w:t>
      </w:r>
      <w:r w:rsidRPr="00B004B0">
        <w:rPr>
          <w:rFonts w:ascii="Calibri" w:hAnsi="Calibri" w:cs="Arial"/>
          <w:sz w:val="24"/>
          <w:szCs w:val="24"/>
          <w:lang w:val="en-US"/>
        </w:rPr>
        <w:t>Reference:</w:t>
      </w:r>
      <w:r w:rsidRPr="00B004B0">
        <w:rPr>
          <w:rFonts w:ascii="Calibri" w:hAnsi="Calibri" w:cs="Arial"/>
          <w:sz w:val="24"/>
          <w:szCs w:val="24"/>
          <w:lang w:val="en-US"/>
        </w:rPr>
        <w:tab/>
        <w:t>Meeting report</w:t>
      </w:r>
    </w:p>
    <w:p w:rsidR="00B004B0" w:rsidRDefault="00B004B0" w:rsidP="00B004B0">
      <w:pPr>
        <w:pStyle w:val="Nessunaspaziatura"/>
        <w:ind w:firstLine="708"/>
        <w:rPr>
          <w:rFonts w:ascii="Calibri" w:hAnsi="Calibri" w:cs="Arial"/>
          <w:sz w:val="24"/>
          <w:szCs w:val="24"/>
          <w:lang w:val="en-US"/>
        </w:rPr>
      </w:pPr>
    </w:p>
    <w:p w:rsidR="00B004B0" w:rsidRDefault="00B004B0" w:rsidP="00E75F5C">
      <w:pPr>
        <w:pStyle w:val="Nessunaspaziatura"/>
        <w:jc w:val="both"/>
        <w:rPr>
          <w:rFonts w:ascii="Calibri" w:hAnsi="Calibri" w:cs="Arial"/>
          <w:sz w:val="24"/>
          <w:szCs w:val="24"/>
          <w:lang w:val="en-US"/>
        </w:rPr>
      </w:pPr>
      <w:r>
        <w:rPr>
          <w:rFonts w:ascii="Calibri" w:hAnsi="Calibri" w:cs="Arial"/>
          <w:sz w:val="24"/>
          <w:szCs w:val="24"/>
          <w:lang w:val="en-US"/>
        </w:rPr>
        <w:t>3</w:t>
      </w:r>
      <w:r w:rsidR="00936A0A">
        <w:rPr>
          <w:rFonts w:ascii="Calibri" w:hAnsi="Calibri" w:cs="Arial"/>
          <w:sz w:val="24"/>
          <w:szCs w:val="24"/>
          <w:lang w:val="en-US"/>
        </w:rPr>
        <w:t>1</w:t>
      </w:r>
      <w:r>
        <w:rPr>
          <w:rFonts w:ascii="Calibri" w:hAnsi="Calibri" w:cs="Arial"/>
          <w:sz w:val="24"/>
          <w:szCs w:val="24"/>
          <w:lang w:val="en-US"/>
        </w:rPr>
        <w:t>.    The COMMITTEE</w:t>
      </w:r>
      <w:r w:rsidR="00E97ACE">
        <w:rPr>
          <w:rFonts w:ascii="Calibri" w:hAnsi="Calibri" w:cs="Arial"/>
          <w:sz w:val="24"/>
          <w:szCs w:val="24"/>
          <w:lang w:val="en-US"/>
        </w:rPr>
        <w:t xml:space="preserve"> took note of the meeting report and was informed that the Administration was reviewing the system in order to improve it and striving to </w:t>
      </w:r>
      <w:r w:rsidR="00E75F5C">
        <w:rPr>
          <w:rFonts w:ascii="Calibri" w:hAnsi="Calibri" w:cs="Arial"/>
          <w:sz w:val="24"/>
          <w:szCs w:val="24"/>
          <w:lang w:val="en-US"/>
        </w:rPr>
        <w:t>find</w:t>
      </w:r>
      <w:r w:rsidR="00E97ACE">
        <w:rPr>
          <w:rFonts w:ascii="Calibri" w:hAnsi="Calibri" w:cs="Arial"/>
          <w:sz w:val="24"/>
          <w:szCs w:val="24"/>
          <w:lang w:val="en-US"/>
        </w:rPr>
        <w:t xml:space="preserve"> a pension provider</w:t>
      </w:r>
      <w:r w:rsidR="00E75F5C">
        <w:rPr>
          <w:rFonts w:ascii="Calibri" w:hAnsi="Calibri" w:cs="Arial"/>
          <w:sz w:val="24"/>
          <w:szCs w:val="24"/>
          <w:lang w:val="en-US"/>
        </w:rPr>
        <w:t xml:space="preserve">. It appointed Mr. Emmett, and Mr. </w:t>
      </w:r>
      <w:proofErr w:type="spellStart"/>
      <w:r w:rsidR="00E75F5C">
        <w:rPr>
          <w:rFonts w:ascii="Calibri" w:hAnsi="Calibri" w:cs="Arial"/>
          <w:sz w:val="24"/>
          <w:szCs w:val="24"/>
          <w:lang w:val="en-US"/>
        </w:rPr>
        <w:t>Marquenie</w:t>
      </w:r>
      <w:proofErr w:type="spellEnd"/>
      <w:r w:rsidR="00E75F5C">
        <w:rPr>
          <w:rFonts w:ascii="Calibri" w:hAnsi="Calibri" w:cs="Arial"/>
          <w:sz w:val="24"/>
          <w:szCs w:val="24"/>
          <w:lang w:val="en-US"/>
        </w:rPr>
        <w:t xml:space="preserve"> as alternate, to replace Mr. Voss on the DCPS Management Board. The Secretary was tasked to inform the Board’s Secretary</w:t>
      </w:r>
      <w:r w:rsidR="00602289">
        <w:rPr>
          <w:rFonts w:ascii="Calibri" w:hAnsi="Calibri" w:cs="Arial"/>
          <w:sz w:val="24"/>
          <w:szCs w:val="24"/>
          <w:lang w:val="en-US"/>
        </w:rPr>
        <w:t xml:space="preserve"> of the new appointments</w:t>
      </w:r>
      <w:r w:rsidR="00E75F5C">
        <w:rPr>
          <w:rFonts w:ascii="Calibri" w:hAnsi="Calibri" w:cs="Arial"/>
          <w:sz w:val="24"/>
          <w:szCs w:val="24"/>
          <w:lang w:val="en-US"/>
        </w:rPr>
        <w:t xml:space="preserve"> (</w:t>
      </w:r>
      <w:r w:rsidR="00E75F5C">
        <w:rPr>
          <w:rFonts w:ascii="Calibri" w:hAnsi="Calibri" w:cs="Arial"/>
          <w:b/>
          <w:sz w:val="24"/>
          <w:szCs w:val="24"/>
          <w:u w:val="single"/>
          <w:lang w:val="en-US"/>
        </w:rPr>
        <w:t>Action item 9</w:t>
      </w:r>
      <w:r w:rsidR="00E75F5C">
        <w:rPr>
          <w:rFonts w:ascii="Calibri" w:hAnsi="Calibri" w:cs="Arial"/>
          <w:sz w:val="24"/>
          <w:szCs w:val="24"/>
          <w:lang w:val="en-US"/>
        </w:rPr>
        <w:t>).</w:t>
      </w:r>
    </w:p>
    <w:p w:rsidR="00E75F5C" w:rsidRDefault="00E75F5C" w:rsidP="00E75F5C">
      <w:pPr>
        <w:pStyle w:val="Nessunaspaziatura"/>
        <w:jc w:val="both"/>
        <w:rPr>
          <w:rFonts w:ascii="Calibri" w:hAnsi="Calibri" w:cs="Arial"/>
          <w:sz w:val="24"/>
          <w:szCs w:val="24"/>
          <w:lang w:val="en-US"/>
        </w:rPr>
      </w:pPr>
    </w:p>
    <w:p w:rsidR="00E75F5C" w:rsidRPr="00E75F5C" w:rsidRDefault="00E75F5C" w:rsidP="00E75F5C">
      <w:pPr>
        <w:pStyle w:val="Nessunaspaziatura"/>
        <w:rPr>
          <w:rFonts w:ascii="Calibri" w:hAnsi="Calibri" w:cs="Arial"/>
          <w:sz w:val="24"/>
          <w:szCs w:val="24"/>
          <w:lang w:val="en-US"/>
        </w:rPr>
      </w:pPr>
      <w:r>
        <w:rPr>
          <w:rFonts w:ascii="Calibri" w:hAnsi="Calibri" w:cs="Arial"/>
          <w:sz w:val="24"/>
          <w:szCs w:val="24"/>
          <w:lang w:val="en-US"/>
        </w:rPr>
        <w:t xml:space="preserve">XIII.         </w:t>
      </w:r>
      <w:r w:rsidRPr="00E75F5C">
        <w:rPr>
          <w:rFonts w:ascii="Calibri" w:hAnsi="Calibri" w:cs="Arial"/>
          <w:sz w:val="24"/>
          <w:szCs w:val="24"/>
          <w:u w:val="single"/>
          <w:lang w:val="en-US"/>
        </w:rPr>
        <w:t>NATO ADMINISTRATIVE TRIBUNAL</w:t>
      </w:r>
      <w:r w:rsidR="00602289">
        <w:rPr>
          <w:rFonts w:ascii="Calibri" w:hAnsi="Calibri" w:cs="Arial"/>
          <w:sz w:val="24"/>
          <w:szCs w:val="24"/>
          <w:u w:val="single"/>
          <w:lang w:val="en-US"/>
        </w:rPr>
        <w:t xml:space="preserve"> (AT)</w:t>
      </w:r>
    </w:p>
    <w:p w:rsidR="00E75F5C" w:rsidRPr="00E75F5C" w:rsidRDefault="00E75F5C" w:rsidP="00E75F5C">
      <w:pPr>
        <w:pStyle w:val="Nessunaspaziatura"/>
        <w:rPr>
          <w:rFonts w:ascii="Calibri" w:hAnsi="Calibri" w:cs="Arial"/>
          <w:sz w:val="24"/>
          <w:szCs w:val="24"/>
          <w:lang w:val="en-US"/>
        </w:rPr>
      </w:pPr>
    </w:p>
    <w:p w:rsidR="00E75F5C" w:rsidRDefault="00E75F5C" w:rsidP="00E75F5C">
      <w:pPr>
        <w:pStyle w:val="Nessunaspaziatura"/>
        <w:ind w:firstLine="708"/>
        <w:rPr>
          <w:rFonts w:ascii="Calibri" w:hAnsi="Calibri" w:cs="Arial"/>
          <w:sz w:val="24"/>
          <w:szCs w:val="24"/>
          <w:lang w:val="en-US"/>
        </w:rPr>
      </w:pPr>
      <w:r w:rsidRPr="00E75F5C">
        <w:rPr>
          <w:rFonts w:ascii="Calibri" w:hAnsi="Calibri" w:cs="Arial"/>
          <w:sz w:val="24"/>
          <w:szCs w:val="24"/>
          <w:lang w:val="en-US"/>
        </w:rPr>
        <w:t xml:space="preserve">  Reference:</w:t>
      </w:r>
      <w:r w:rsidRPr="00E75F5C">
        <w:rPr>
          <w:rFonts w:ascii="Calibri" w:hAnsi="Calibri" w:cs="Arial"/>
          <w:sz w:val="24"/>
          <w:szCs w:val="24"/>
          <w:lang w:val="en-US"/>
        </w:rPr>
        <w:tab/>
        <w:t xml:space="preserve">Oral report by B. </w:t>
      </w:r>
      <w:proofErr w:type="spellStart"/>
      <w:r w:rsidRPr="00E75F5C">
        <w:rPr>
          <w:rFonts w:ascii="Calibri" w:hAnsi="Calibri" w:cs="Arial"/>
          <w:sz w:val="24"/>
          <w:szCs w:val="24"/>
          <w:lang w:val="en-US"/>
        </w:rPr>
        <w:t>Roden</w:t>
      </w:r>
      <w:proofErr w:type="spellEnd"/>
    </w:p>
    <w:p w:rsidR="00E75F5C" w:rsidRDefault="00E75F5C" w:rsidP="00E75F5C">
      <w:pPr>
        <w:pStyle w:val="Nessunaspaziatura"/>
        <w:ind w:firstLine="708"/>
        <w:rPr>
          <w:rFonts w:ascii="Calibri" w:hAnsi="Calibri" w:cs="Arial"/>
          <w:sz w:val="24"/>
          <w:szCs w:val="24"/>
          <w:lang w:val="en-US"/>
        </w:rPr>
      </w:pPr>
    </w:p>
    <w:p w:rsidR="009004D7" w:rsidRDefault="00E75F5C" w:rsidP="00602289">
      <w:pPr>
        <w:pStyle w:val="Nessunaspaziatura"/>
        <w:jc w:val="both"/>
        <w:rPr>
          <w:rFonts w:ascii="Calibri" w:hAnsi="Calibri" w:cs="Arial"/>
          <w:sz w:val="24"/>
          <w:szCs w:val="24"/>
          <w:lang w:val="en-US"/>
        </w:rPr>
      </w:pPr>
      <w:r>
        <w:rPr>
          <w:rFonts w:ascii="Calibri" w:hAnsi="Calibri" w:cs="Arial"/>
          <w:sz w:val="24"/>
          <w:szCs w:val="24"/>
          <w:lang w:val="en-US"/>
        </w:rPr>
        <w:t>3</w:t>
      </w:r>
      <w:r w:rsidR="00936A0A">
        <w:rPr>
          <w:rFonts w:ascii="Calibri" w:hAnsi="Calibri" w:cs="Arial"/>
          <w:sz w:val="24"/>
          <w:szCs w:val="24"/>
          <w:lang w:val="en-US"/>
        </w:rPr>
        <w:t>2</w:t>
      </w:r>
      <w:r>
        <w:rPr>
          <w:rFonts w:ascii="Calibri" w:hAnsi="Calibri" w:cs="Arial"/>
          <w:sz w:val="24"/>
          <w:szCs w:val="24"/>
          <w:lang w:val="en-US"/>
        </w:rPr>
        <w:t xml:space="preserve">.          </w:t>
      </w:r>
      <w:r w:rsidR="00602289">
        <w:rPr>
          <w:rFonts w:ascii="Calibri" w:hAnsi="Calibri" w:cs="Arial"/>
          <w:sz w:val="24"/>
          <w:szCs w:val="24"/>
          <w:lang w:val="en-US"/>
        </w:rPr>
        <w:t>The COMMITTEE was informed by the Secretary that the NATO HQs Staff Committee had reviewed the decisions made by the AT since its creation. The AT</w:t>
      </w:r>
      <w:r w:rsidR="009004D7">
        <w:rPr>
          <w:rFonts w:ascii="Calibri" w:hAnsi="Calibri" w:cs="Arial"/>
          <w:sz w:val="24"/>
          <w:szCs w:val="24"/>
          <w:lang w:val="en-US"/>
        </w:rPr>
        <w:t xml:space="preserve"> had ruled on 57 appeals filed by staff members NATO-wide. Of these appeals, the AT had rejected 45 (25 of which found inadmissible), had upheld 7 and partially upheld 3. In two cases, staff members had won</w:t>
      </w:r>
    </w:p>
    <w:p w:rsidR="00E75F5C" w:rsidRDefault="009004D7" w:rsidP="00602289">
      <w:pPr>
        <w:pStyle w:val="Nessunaspaziatura"/>
        <w:jc w:val="both"/>
        <w:rPr>
          <w:rFonts w:ascii="Calibri" w:hAnsi="Calibri" w:cs="Arial"/>
          <w:sz w:val="24"/>
          <w:szCs w:val="24"/>
          <w:lang w:val="en-US"/>
        </w:rPr>
      </w:pPr>
      <w:r>
        <w:rPr>
          <w:rFonts w:ascii="Calibri" w:hAnsi="Calibri" w:cs="Arial"/>
          <w:sz w:val="24"/>
          <w:szCs w:val="24"/>
          <w:lang w:val="en-US"/>
        </w:rPr>
        <w:t>their appeal on procedural grounds, but lost their second appeal on the merits.</w:t>
      </w:r>
    </w:p>
    <w:p w:rsidR="009004D7" w:rsidRDefault="009004D7" w:rsidP="00602289">
      <w:pPr>
        <w:pStyle w:val="Nessunaspaziatura"/>
        <w:jc w:val="both"/>
        <w:rPr>
          <w:rFonts w:ascii="Calibri" w:hAnsi="Calibri" w:cs="Arial"/>
          <w:sz w:val="24"/>
          <w:szCs w:val="24"/>
          <w:lang w:val="en-US"/>
        </w:rPr>
      </w:pPr>
    </w:p>
    <w:p w:rsidR="009004D7" w:rsidRDefault="009004D7" w:rsidP="00602289">
      <w:pPr>
        <w:pStyle w:val="Nessunaspaziatura"/>
        <w:jc w:val="both"/>
        <w:rPr>
          <w:rFonts w:ascii="Calibri" w:hAnsi="Calibri" w:cs="Arial"/>
          <w:sz w:val="24"/>
          <w:szCs w:val="24"/>
          <w:lang w:val="en-US"/>
        </w:rPr>
      </w:pPr>
      <w:r>
        <w:rPr>
          <w:rFonts w:ascii="Calibri" w:hAnsi="Calibri" w:cs="Arial"/>
          <w:sz w:val="24"/>
          <w:szCs w:val="24"/>
          <w:lang w:val="en-US"/>
        </w:rPr>
        <w:t>3</w:t>
      </w:r>
      <w:r w:rsidR="00936A0A">
        <w:rPr>
          <w:rFonts w:ascii="Calibri" w:hAnsi="Calibri" w:cs="Arial"/>
          <w:sz w:val="24"/>
          <w:szCs w:val="24"/>
          <w:lang w:val="en-US"/>
        </w:rPr>
        <w:t>3</w:t>
      </w:r>
      <w:r>
        <w:rPr>
          <w:rFonts w:ascii="Calibri" w:hAnsi="Calibri" w:cs="Arial"/>
          <w:sz w:val="24"/>
          <w:szCs w:val="24"/>
          <w:lang w:val="en-US"/>
        </w:rPr>
        <w:t>.        There seemed to be something wrong with the AT. The HQs Staff Committee had enjoyed a 70</w:t>
      </w:r>
      <w:r w:rsidR="004161E5">
        <w:rPr>
          <w:rFonts w:ascii="Calibri" w:hAnsi="Calibri" w:cs="Arial"/>
          <w:sz w:val="24"/>
          <w:szCs w:val="24"/>
          <w:lang w:val="en-US"/>
        </w:rPr>
        <w:t>% success rate with the former Appeals Board. The nature of the cases submitted to the AT had not changed, neither had the lawyers on both sides. On this basis, the Staff Committee had decided to stop submitting cases to the AT and to support them financially.</w:t>
      </w:r>
    </w:p>
    <w:p w:rsidR="004161E5" w:rsidRDefault="004161E5" w:rsidP="00602289">
      <w:pPr>
        <w:pStyle w:val="Nessunaspaziatura"/>
        <w:jc w:val="both"/>
        <w:rPr>
          <w:rFonts w:ascii="Calibri" w:hAnsi="Calibri" w:cs="Arial"/>
          <w:sz w:val="24"/>
          <w:szCs w:val="24"/>
          <w:lang w:val="en-US"/>
        </w:rPr>
      </w:pPr>
    </w:p>
    <w:p w:rsidR="00846A8A" w:rsidRPr="00846A8A" w:rsidRDefault="004161E5" w:rsidP="00846A8A">
      <w:pPr>
        <w:pStyle w:val="Nessunaspaziatura"/>
        <w:rPr>
          <w:rFonts w:ascii="Calibri" w:hAnsi="Calibri" w:cs="Arial"/>
          <w:sz w:val="24"/>
          <w:szCs w:val="24"/>
          <w:lang w:val="en-US"/>
        </w:rPr>
      </w:pPr>
      <w:r>
        <w:rPr>
          <w:rFonts w:ascii="Calibri" w:hAnsi="Calibri" w:cs="Arial"/>
          <w:sz w:val="24"/>
          <w:szCs w:val="24"/>
          <w:lang w:val="en-US"/>
        </w:rPr>
        <w:t>XIV.</w:t>
      </w:r>
      <w:r w:rsidR="00846A8A">
        <w:rPr>
          <w:rFonts w:ascii="Calibri" w:hAnsi="Calibri" w:cs="Arial"/>
          <w:sz w:val="24"/>
          <w:szCs w:val="24"/>
          <w:lang w:val="en-US"/>
        </w:rPr>
        <w:t xml:space="preserve">          </w:t>
      </w:r>
      <w:r w:rsidR="00846A8A" w:rsidRPr="00846A8A">
        <w:rPr>
          <w:rFonts w:ascii="Calibri" w:hAnsi="Calibri" w:cs="Arial"/>
          <w:sz w:val="24"/>
          <w:szCs w:val="24"/>
          <w:u w:val="single"/>
          <w:lang w:val="en-US"/>
        </w:rPr>
        <w:t>CNRCSA Website</w:t>
      </w:r>
    </w:p>
    <w:p w:rsidR="00846A8A" w:rsidRPr="00846A8A" w:rsidRDefault="00846A8A" w:rsidP="00846A8A">
      <w:pPr>
        <w:pStyle w:val="Nessunaspaziatura"/>
        <w:rPr>
          <w:rFonts w:ascii="Calibri" w:hAnsi="Calibri" w:cs="Arial"/>
          <w:sz w:val="24"/>
          <w:szCs w:val="24"/>
          <w:lang w:val="en-US"/>
        </w:rPr>
      </w:pPr>
    </w:p>
    <w:p w:rsidR="00846A8A" w:rsidRDefault="00846A8A" w:rsidP="00846A8A">
      <w:pPr>
        <w:pStyle w:val="Nessunaspaziatura"/>
        <w:ind w:firstLine="708"/>
        <w:rPr>
          <w:rFonts w:ascii="Calibri" w:hAnsi="Calibri" w:cs="Arial"/>
          <w:sz w:val="24"/>
          <w:szCs w:val="24"/>
          <w:lang w:val="en-US"/>
        </w:rPr>
      </w:pPr>
      <w:r w:rsidRPr="00846A8A">
        <w:rPr>
          <w:rFonts w:ascii="Calibri" w:hAnsi="Calibri" w:cs="Arial"/>
          <w:sz w:val="24"/>
          <w:szCs w:val="24"/>
          <w:lang w:val="en-US"/>
        </w:rPr>
        <w:lastRenderedPageBreak/>
        <w:t xml:space="preserve">    Reference:</w:t>
      </w:r>
      <w:r w:rsidRPr="00846A8A">
        <w:rPr>
          <w:rFonts w:ascii="Calibri" w:hAnsi="Calibri" w:cs="Arial"/>
          <w:sz w:val="24"/>
          <w:szCs w:val="24"/>
          <w:lang w:val="en-US"/>
        </w:rPr>
        <w:tab/>
      </w:r>
      <w:proofErr w:type="gramStart"/>
      <w:r w:rsidRPr="00846A8A">
        <w:rPr>
          <w:rFonts w:ascii="Calibri" w:hAnsi="Calibri" w:cs="Arial"/>
          <w:sz w:val="24"/>
          <w:szCs w:val="24"/>
          <w:lang w:val="en-US"/>
        </w:rPr>
        <w:t>CNRCSA(</w:t>
      </w:r>
      <w:proofErr w:type="gramEnd"/>
      <w:r w:rsidRPr="00846A8A">
        <w:rPr>
          <w:rFonts w:ascii="Calibri" w:hAnsi="Calibri" w:cs="Arial"/>
          <w:sz w:val="24"/>
          <w:szCs w:val="24"/>
          <w:lang w:val="en-US"/>
        </w:rPr>
        <w:t>2016)0002, dated 9 February 2016</w:t>
      </w:r>
    </w:p>
    <w:p w:rsidR="00846A8A" w:rsidRDefault="00846A8A" w:rsidP="00846A8A">
      <w:pPr>
        <w:pStyle w:val="Nessunaspaziatura"/>
        <w:ind w:firstLine="708"/>
        <w:rPr>
          <w:rFonts w:ascii="Calibri" w:hAnsi="Calibri" w:cs="Arial"/>
          <w:sz w:val="24"/>
          <w:szCs w:val="24"/>
          <w:lang w:val="en-US"/>
        </w:rPr>
      </w:pPr>
    </w:p>
    <w:p w:rsidR="00B8458A" w:rsidRDefault="00846A8A" w:rsidP="00B8458A">
      <w:pPr>
        <w:pStyle w:val="Nessunaspaziatura"/>
        <w:jc w:val="both"/>
        <w:rPr>
          <w:rFonts w:ascii="Calibri" w:hAnsi="Calibri" w:cs="Arial"/>
          <w:sz w:val="24"/>
          <w:szCs w:val="24"/>
          <w:lang w:val="en-US"/>
        </w:rPr>
      </w:pPr>
      <w:r>
        <w:rPr>
          <w:rFonts w:ascii="Calibri" w:hAnsi="Calibri" w:cs="Arial"/>
          <w:sz w:val="24"/>
          <w:szCs w:val="24"/>
          <w:lang w:val="en-US"/>
        </w:rPr>
        <w:t>3</w:t>
      </w:r>
      <w:r w:rsidR="00936A0A">
        <w:rPr>
          <w:rFonts w:ascii="Calibri" w:hAnsi="Calibri" w:cs="Arial"/>
          <w:sz w:val="24"/>
          <w:szCs w:val="24"/>
          <w:lang w:val="en-US"/>
        </w:rPr>
        <w:t>4</w:t>
      </w:r>
      <w:r>
        <w:rPr>
          <w:rFonts w:ascii="Calibri" w:hAnsi="Calibri" w:cs="Arial"/>
          <w:sz w:val="24"/>
          <w:szCs w:val="24"/>
          <w:lang w:val="en-US"/>
        </w:rPr>
        <w:t>.            The COMMITTEE authorized the Treasurer</w:t>
      </w:r>
      <w:r w:rsidR="0037720F">
        <w:rPr>
          <w:rFonts w:ascii="Calibri" w:hAnsi="Calibri" w:cs="Arial"/>
          <w:sz w:val="24"/>
          <w:szCs w:val="24"/>
          <w:lang w:val="en-US"/>
        </w:rPr>
        <w:t xml:space="preserve"> to pay the last bills to the web designer who had fulfilled his contractual tasks. It also noted</w:t>
      </w:r>
      <w:r w:rsidR="00B8458A">
        <w:rPr>
          <w:rFonts w:ascii="Calibri" w:hAnsi="Calibri" w:cs="Arial"/>
          <w:sz w:val="24"/>
          <w:szCs w:val="24"/>
          <w:lang w:val="en-US"/>
        </w:rPr>
        <w:t xml:space="preserve"> that</w:t>
      </w:r>
      <w:r w:rsidR="0037720F">
        <w:rPr>
          <w:rFonts w:ascii="Calibri" w:hAnsi="Calibri" w:cs="Arial"/>
          <w:sz w:val="24"/>
          <w:szCs w:val="24"/>
          <w:lang w:val="en-US"/>
        </w:rPr>
        <w:t xml:space="preserve">, as far as the development of the </w:t>
      </w:r>
      <w:r w:rsidR="00B8458A">
        <w:rPr>
          <w:rFonts w:ascii="Calibri" w:hAnsi="Calibri" w:cs="Arial"/>
          <w:sz w:val="24"/>
          <w:szCs w:val="24"/>
          <w:lang w:val="en-US"/>
        </w:rPr>
        <w:t>F</w:t>
      </w:r>
      <w:r w:rsidR="0037720F">
        <w:rPr>
          <w:rFonts w:ascii="Calibri" w:hAnsi="Calibri" w:cs="Arial"/>
          <w:sz w:val="24"/>
          <w:szCs w:val="24"/>
          <w:lang w:val="en-US"/>
        </w:rPr>
        <w:t>rench</w:t>
      </w:r>
      <w:r w:rsidR="00B8458A">
        <w:rPr>
          <w:rFonts w:ascii="Calibri" w:hAnsi="Calibri" w:cs="Arial"/>
          <w:sz w:val="24"/>
          <w:szCs w:val="24"/>
          <w:lang w:val="en-US"/>
        </w:rPr>
        <w:t xml:space="preserve"> version of the website was concerned,</w:t>
      </w:r>
      <w:r w:rsidR="0037720F">
        <w:rPr>
          <w:rFonts w:ascii="Calibri" w:hAnsi="Calibri" w:cs="Arial"/>
          <w:sz w:val="24"/>
          <w:szCs w:val="24"/>
          <w:lang w:val="en-US"/>
        </w:rPr>
        <w:t xml:space="preserve"> that the Secretary </w:t>
      </w:r>
      <w:r w:rsidR="00B8458A">
        <w:rPr>
          <w:rFonts w:ascii="Calibri" w:hAnsi="Calibri" w:cs="Arial"/>
          <w:sz w:val="24"/>
          <w:szCs w:val="24"/>
          <w:lang w:val="en-US"/>
        </w:rPr>
        <w:t xml:space="preserve">would </w:t>
      </w:r>
      <w:r w:rsidR="0037720F">
        <w:rPr>
          <w:rFonts w:ascii="Calibri" w:hAnsi="Calibri" w:cs="Arial"/>
          <w:sz w:val="24"/>
          <w:szCs w:val="24"/>
          <w:lang w:val="en-US"/>
        </w:rPr>
        <w:t>contact the Administration</w:t>
      </w:r>
      <w:r w:rsidR="00B8458A">
        <w:rPr>
          <w:rFonts w:ascii="Calibri" w:hAnsi="Calibri" w:cs="Arial"/>
          <w:sz w:val="24"/>
          <w:szCs w:val="24"/>
          <w:lang w:val="en-US"/>
        </w:rPr>
        <w:t xml:space="preserve"> to determine if an intern, to be financed by the CNRCSA, could not be hired </w:t>
      </w:r>
      <w:proofErr w:type="spellStart"/>
      <w:r w:rsidR="00B8458A">
        <w:rPr>
          <w:rFonts w:ascii="Calibri" w:hAnsi="Calibri" w:cs="Arial"/>
          <w:sz w:val="24"/>
          <w:szCs w:val="24"/>
          <w:lang w:val="en-US"/>
        </w:rPr>
        <w:t>fo</w:t>
      </w:r>
      <w:proofErr w:type="spellEnd"/>
      <w:r w:rsidR="00B8458A">
        <w:rPr>
          <w:rFonts w:ascii="Calibri" w:hAnsi="Calibri" w:cs="Arial"/>
          <w:sz w:val="24"/>
          <w:szCs w:val="24"/>
          <w:lang w:val="en-US"/>
        </w:rPr>
        <w:t xml:space="preserve"> the purpose (</w:t>
      </w:r>
      <w:r w:rsidR="00B8458A">
        <w:rPr>
          <w:rFonts w:ascii="Calibri" w:hAnsi="Calibri" w:cs="Arial"/>
          <w:b/>
          <w:sz w:val="24"/>
          <w:szCs w:val="24"/>
          <w:u w:val="single"/>
          <w:lang w:val="en-US"/>
        </w:rPr>
        <w:t>Action item 10</w:t>
      </w:r>
      <w:r w:rsidR="00B8458A">
        <w:rPr>
          <w:rFonts w:ascii="Calibri" w:hAnsi="Calibri" w:cs="Arial"/>
          <w:sz w:val="24"/>
          <w:szCs w:val="24"/>
          <w:lang w:val="en-US"/>
        </w:rPr>
        <w:t>).</w:t>
      </w:r>
    </w:p>
    <w:p w:rsidR="00B8458A" w:rsidRDefault="00B8458A" w:rsidP="00B8458A">
      <w:pPr>
        <w:pStyle w:val="Nessunaspaziatura"/>
        <w:jc w:val="both"/>
        <w:rPr>
          <w:rFonts w:ascii="Calibri" w:hAnsi="Calibri" w:cs="Arial"/>
          <w:sz w:val="24"/>
          <w:szCs w:val="24"/>
          <w:lang w:val="en-US"/>
        </w:rPr>
      </w:pPr>
    </w:p>
    <w:p w:rsidR="00B8458A" w:rsidRDefault="00B8458A" w:rsidP="00B8458A">
      <w:pPr>
        <w:pStyle w:val="Nessunaspaziatura"/>
        <w:jc w:val="both"/>
        <w:rPr>
          <w:rFonts w:ascii="Calibri" w:hAnsi="Calibri" w:cs="Arial"/>
          <w:sz w:val="24"/>
          <w:szCs w:val="24"/>
          <w:lang w:val="en-US"/>
        </w:rPr>
      </w:pPr>
    </w:p>
    <w:p w:rsidR="00B8458A" w:rsidRDefault="00B8458A" w:rsidP="00B8458A">
      <w:pPr>
        <w:pStyle w:val="Nessunaspaziatura"/>
        <w:jc w:val="both"/>
        <w:rPr>
          <w:rFonts w:ascii="Calibri" w:hAnsi="Calibri" w:cs="Arial"/>
          <w:sz w:val="24"/>
          <w:szCs w:val="24"/>
          <w:lang w:val="en-US"/>
        </w:rPr>
      </w:pPr>
    </w:p>
    <w:p w:rsidR="00B8458A" w:rsidRDefault="00B8458A" w:rsidP="00B8458A">
      <w:pPr>
        <w:pStyle w:val="Nessunaspaziatura"/>
        <w:jc w:val="both"/>
        <w:rPr>
          <w:rFonts w:ascii="Calibri" w:hAnsi="Calibri" w:cs="Arial"/>
          <w:sz w:val="24"/>
          <w:szCs w:val="24"/>
          <w:lang w:val="en-US"/>
        </w:rPr>
      </w:pPr>
    </w:p>
    <w:p w:rsidR="00B8458A" w:rsidRPr="00B8458A" w:rsidRDefault="00B8458A" w:rsidP="00B8458A">
      <w:pPr>
        <w:pStyle w:val="Nessunaspaziatura"/>
        <w:rPr>
          <w:rFonts w:ascii="Calibri" w:hAnsi="Calibri" w:cs="Arial"/>
          <w:sz w:val="24"/>
          <w:szCs w:val="24"/>
          <w:u w:val="single"/>
          <w:lang w:val="en-US"/>
        </w:rPr>
      </w:pPr>
      <w:r>
        <w:rPr>
          <w:rFonts w:ascii="Calibri" w:hAnsi="Calibri" w:cs="Arial"/>
          <w:sz w:val="24"/>
          <w:szCs w:val="24"/>
          <w:lang w:val="en-US"/>
        </w:rPr>
        <w:t>XV</w:t>
      </w:r>
      <w:r w:rsidRPr="00B8458A">
        <w:rPr>
          <w:rFonts w:ascii="Calibri" w:hAnsi="Calibri" w:cs="Arial"/>
          <w:sz w:val="24"/>
          <w:szCs w:val="24"/>
          <w:lang w:val="en-US"/>
        </w:rPr>
        <w:t xml:space="preserve">.           </w:t>
      </w:r>
      <w:r w:rsidRPr="00B8458A">
        <w:rPr>
          <w:rFonts w:ascii="Calibri" w:hAnsi="Calibri" w:cs="Arial"/>
          <w:sz w:val="24"/>
          <w:szCs w:val="24"/>
          <w:u w:val="single"/>
          <w:lang w:val="en-US"/>
        </w:rPr>
        <w:t>MEETING WITH THE DEPUTY SECRETARY GENERAL ON 16 MARCH</w:t>
      </w:r>
    </w:p>
    <w:p w:rsidR="00B8458A" w:rsidRPr="00B8458A" w:rsidRDefault="00B8458A" w:rsidP="00B8458A">
      <w:pPr>
        <w:pStyle w:val="Nessunaspaziatura"/>
        <w:ind w:firstLine="708"/>
        <w:rPr>
          <w:rFonts w:ascii="Calibri" w:hAnsi="Calibri" w:cs="Arial"/>
          <w:sz w:val="24"/>
          <w:szCs w:val="24"/>
          <w:u w:val="single"/>
          <w:lang w:val="en-US"/>
        </w:rPr>
      </w:pPr>
      <w:r>
        <w:rPr>
          <w:rFonts w:ascii="Calibri" w:hAnsi="Calibri" w:cs="Arial"/>
          <w:sz w:val="24"/>
          <w:szCs w:val="24"/>
          <w:lang w:val="en-US"/>
        </w:rPr>
        <w:t xml:space="preserve">    </w:t>
      </w:r>
      <w:r w:rsidRPr="00B8458A">
        <w:rPr>
          <w:rFonts w:ascii="Calibri" w:hAnsi="Calibri" w:cs="Arial"/>
          <w:sz w:val="24"/>
          <w:szCs w:val="24"/>
          <w:u w:val="single"/>
          <w:lang w:val="en-US"/>
        </w:rPr>
        <w:t>2016</w:t>
      </w:r>
    </w:p>
    <w:p w:rsidR="00B8458A" w:rsidRPr="00B8458A" w:rsidRDefault="00B8458A" w:rsidP="00B8458A">
      <w:pPr>
        <w:pStyle w:val="Nessunaspaziatura"/>
        <w:rPr>
          <w:rFonts w:ascii="Calibri" w:hAnsi="Calibri" w:cs="Arial"/>
          <w:sz w:val="24"/>
          <w:szCs w:val="24"/>
          <w:lang w:val="en-US"/>
        </w:rPr>
      </w:pPr>
    </w:p>
    <w:p w:rsidR="00B8458A" w:rsidRPr="00B8458A" w:rsidRDefault="00B8458A" w:rsidP="00B8458A">
      <w:pPr>
        <w:pStyle w:val="Nessunaspaziatura"/>
        <w:ind w:firstLine="708"/>
        <w:rPr>
          <w:rFonts w:ascii="Calibri" w:hAnsi="Calibri" w:cs="Arial"/>
          <w:sz w:val="24"/>
          <w:szCs w:val="24"/>
          <w:lang w:val="en-US"/>
        </w:rPr>
      </w:pPr>
      <w:r>
        <w:rPr>
          <w:rFonts w:ascii="Calibri" w:hAnsi="Calibri" w:cs="Arial"/>
          <w:sz w:val="24"/>
          <w:szCs w:val="24"/>
          <w:lang w:val="en-US"/>
        </w:rPr>
        <w:t xml:space="preserve">    </w:t>
      </w:r>
      <w:r w:rsidRPr="00B8458A">
        <w:rPr>
          <w:rFonts w:ascii="Calibri" w:hAnsi="Calibri" w:cs="Arial"/>
          <w:sz w:val="24"/>
          <w:szCs w:val="24"/>
          <w:lang w:val="en-US"/>
        </w:rPr>
        <w:t>Reference:</w:t>
      </w:r>
      <w:r w:rsidRPr="00B8458A">
        <w:rPr>
          <w:rFonts w:ascii="Calibri" w:hAnsi="Calibri" w:cs="Arial"/>
          <w:sz w:val="24"/>
          <w:szCs w:val="24"/>
          <w:lang w:val="en-US"/>
        </w:rPr>
        <w:tab/>
      </w:r>
      <w:proofErr w:type="gramStart"/>
      <w:r w:rsidRPr="00B8458A">
        <w:rPr>
          <w:rFonts w:ascii="Calibri" w:hAnsi="Calibri" w:cs="Arial"/>
          <w:sz w:val="24"/>
          <w:szCs w:val="24"/>
          <w:lang w:val="en-US"/>
        </w:rPr>
        <w:t>CNRCSA(</w:t>
      </w:r>
      <w:proofErr w:type="gramEnd"/>
      <w:r w:rsidRPr="00B8458A">
        <w:rPr>
          <w:rFonts w:ascii="Calibri" w:hAnsi="Calibri" w:cs="Arial"/>
          <w:sz w:val="24"/>
          <w:szCs w:val="24"/>
          <w:lang w:val="en-US"/>
        </w:rPr>
        <w:t>2016)0001, dated 9 February 2016</w:t>
      </w:r>
    </w:p>
    <w:p w:rsidR="00B8458A" w:rsidRDefault="00B8458A" w:rsidP="00B8458A">
      <w:pPr>
        <w:pStyle w:val="Nessunaspaziatura"/>
        <w:ind w:left="1416" w:firstLine="708"/>
        <w:rPr>
          <w:rFonts w:ascii="Calibri" w:hAnsi="Calibri" w:cs="Arial"/>
          <w:sz w:val="24"/>
          <w:szCs w:val="24"/>
          <w:lang w:val="en-US"/>
        </w:rPr>
      </w:pPr>
      <w:r w:rsidRPr="00B8458A">
        <w:rPr>
          <w:rFonts w:ascii="Calibri" w:hAnsi="Calibri" w:cs="Arial"/>
          <w:sz w:val="24"/>
          <w:szCs w:val="24"/>
          <w:lang w:val="en-US"/>
        </w:rPr>
        <w:t xml:space="preserve">E-mail from Mr. D. </w:t>
      </w:r>
      <w:proofErr w:type="spellStart"/>
      <w:r w:rsidRPr="00B8458A">
        <w:rPr>
          <w:rFonts w:ascii="Calibri" w:hAnsi="Calibri" w:cs="Arial"/>
          <w:sz w:val="24"/>
          <w:szCs w:val="24"/>
          <w:lang w:val="en-US"/>
        </w:rPr>
        <w:t>Facey</w:t>
      </w:r>
      <w:proofErr w:type="spellEnd"/>
      <w:r w:rsidRPr="00B8458A">
        <w:rPr>
          <w:rFonts w:ascii="Calibri" w:hAnsi="Calibri" w:cs="Arial"/>
          <w:sz w:val="24"/>
          <w:szCs w:val="24"/>
          <w:lang w:val="en-US"/>
        </w:rPr>
        <w:t>, dated 2 March 2016</w:t>
      </w:r>
    </w:p>
    <w:p w:rsidR="00B8458A" w:rsidRDefault="00B8458A" w:rsidP="00B8458A">
      <w:pPr>
        <w:pStyle w:val="Nessunaspaziatura"/>
        <w:ind w:left="1416" w:firstLine="708"/>
        <w:rPr>
          <w:rFonts w:ascii="Calibri" w:hAnsi="Calibri" w:cs="Arial"/>
          <w:sz w:val="24"/>
          <w:szCs w:val="24"/>
          <w:lang w:val="en-US"/>
        </w:rPr>
      </w:pPr>
    </w:p>
    <w:p w:rsidR="00B8458A" w:rsidRDefault="00B8458A" w:rsidP="00B8458A">
      <w:pPr>
        <w:pStyle w:val="Nessunaspaziatura"/>
        <w:rPr>
          <w:rFonts w:ascii="Calibri" w:hAnsi="Calibri" w:cs="Arial"/>
          <w:sz w:val="24"/>
          <w:szCs w:val="24"/>
          <w:lang w:val="en-US"/>
        </w:rPr>
      </w:pPr>
      <w:r>
        <w:rPr>
          <w:rFonts w:ascii="Calibri" w:hAnsi="Calibri" w:cs="Arial"/>
          <w:sz w:val="24"/>
          <w:szCs w:val="24"/>
          <w:lang w:val="en-US"/>
        </w:rPr>
        <w:t>3</w:t>
      </w:r>
      <w:r w:rsidR="00936A0A">
        <w:rPr>
          <w:rFonts w:ascii="Calibri" w:hAnsi="Calibri" w:cs="Arial"/>
          <w:sz w:val="24"/>
          <w:szCs w:val="24"/>
          <w:lang w:val="en-US"/>
        </w:rPr>
        <w:t>5</w:t>
      </w:r>
      <w:r>
        <w:rPr>
          <w:rFonts w:ascii="Calibri" w:hAnsi="Calibri" w:cs="Arial"/>
          <w:sz w:val="24"/>
          <w:szCs w:val="24"/>
          <w:lang w:val="en-US"/>
        </w:rPr>
        <w:t xml:space="preserve">.            </w:t>
      </w:r>
      <w:r w:rsidR="006C7479">
        <w:rPr>
          <w:rFonts w:ascii="Calibri" w:hAnsi="Calibri" w:cs="Arial"/>
          <w:sz w:val="24"/>
          <w:szCs w:val="24"/>
          <w:lang w:val="en-US"/>
        </w:rPr>
        <w:t>The COMMITTEE agreed that the following items should be raised</w:t>
      </w:r>
      <w:r w:rsidR="00884EC0">
        <w:rPr>
          <w:rFonts w:ascii="Calibri" w:hAnsi="Calibri" w:cs="Arial"/>
          <w:sz w:val="24"/>
          <w:szCs w:val="24"/>
          <w:lang w:val="en-US"/>
        </w:rPr>
        <w:t xml:space="preserve"> with the Deputy Secretary General:</w:t>
      </w:r>
    </w:p>
    <w:p w:rsidR="00884EC0" w:rsidRDefault="00884EC0" w:rsidP="00B8458A">
      <w:pPr>
        <w:pStyle w:val="Nessunaspaziatura"/>
        <w:rPr>
          <w:rFonts w:ascii="Calibri" w:hAnsi="Calibri" w:cs="Arial"/>
          <w:sz w:val="24"/>
          <w:szCs w:val="24"/>
          <w:lang w:val="en-US"/>
        </w:rPr>
      </w:pPr>
    </w:p>
    <w:p w:rsidR="00884EC0" w:rsidRPr="00884EC0" w:rsidRDefault="00884EC0" w:rsidP="00884EC0">
      <w:pPr>
        <w:shd w:val="clear" w:color="auto" w:fill="FFFFFF"/>
        <w:jc w:val="left"/>
        <w:rPr>
          <w:rFonts w:ascii="Calibri" w:eastAsia="Times New Roman" w:hAnsi="Calibri" w:cs="Times New Roman"/>
          <w:color w:val="000000"/>
          <w:sz w:val="24"/>
          <w:szCs w:val="24"/>
          <w:lang w:val="en-US" w:eastAsia="fr-FR" w:bidi="ar-SA"/>
        </w:rPr>
      </w:pPr>
      <w:r>
        <w:rPr>
          <w:rFonts w:ascii="Calibri" w:eastAsia="Times New Roman" w:hAnsi="Calibri" w:cs="Times New Roman"/>
          <w:color w:val="000000"/>
          <w:sz w:val="24"/>
          <w:szCs w:val="24"/>
          <w:lang w:val="en-US" w:eastAsia="fr-FR" w:bidi="ar-SA"/>
        </w:rPr>
        <w:t>-</w:t>
      </w:r>
      <w:r w:rsidRPr="00884EC0">
        <w:rPr>
          <w:rFonts w:ascii="Calibri" w:eastAsia="Times New Roman" w:hAnsi="Calibri" w:cs="Times New Roman"/>
          <w:color w:val="000000"/>
          <w:sz w:val="24"/>
          <w:szCs w:val="24"/>
          <w:lang w:val="en-US" w:eastAsia="fr-FR" w:bidi="ar-SA"/>
        </w:rPr>
        <w:t>The viability of the RMCF in the longer term;</w:t>
      </w:r>
    </w:p>
    <w:p w:rsidR="00884EC0" w:rsidRPr="00884EC0" w:rsidRDefault="00884EC0" w:rsidP="00884EC0">
      <w:pPr>
        <w:shd w:val="clear" w:color="auto" w:fill="FFFFFF"/>
        <w:jc w:val="left"/>
        <w:rPr>
          <w:rFonts w:ascii="Calibri" w:eastAsia="Times New Roman" w:hAnsi="Calibri" w:cs="Times New Roman"/>
          <w:color w:val="000000"/>
          <w:sz w:val="24"/>
          <w:szCs w:val="24"/>
          <w:lang w:val="en-US" w:eastAsia="fr-FR" w:bidi="ar-SA"/>
        </w:rPr>
      </w:pPr>
      <w:r>
        <w:rPr>
          <w:rFonts w:ascii="Calibri" w:eastAsia="Times New Roman" w:hAnsi="Calibri" w:cs="Times New Roman"/>
          <w:color w:val="000000"/>
          <w:sz w:val="24"/>
          <w:szCs w:val="24"/>
          <w:lang w:val="en-US" w:eastAsia="fr-FR" w:bidi="ar-SA"/>
        </w:rPr>
        <w:t>-</w:t>
      </w:r>
      <w:r w:rsidRPr="00884EC0">
        <w:rPr>
          <w:rFonts w:ascii="Calibri" w:eastAsia="Times New Roman" w:hAnsi="Calibri" w:cs="Times New Roman"/>
          <w:color w:val="000000"/>
          <w:sz w:val="24"/>
          <w:szCs w:val="24"/>
          <w:lang w:val="en-US" w:eastAsia="fr-FR" w:bidi="ar-SA"/>
        </w:rPr>
        <w:t>The lack of a pension (annuity) provider for the DCPS;</w:t>
      </w:r>
    </w:p>
    <w:p w:rsidR="00884EC0" w:rsidRPr="00884EC0" w:rsidRDefault="00884EC0" w:rsidP="00884EC0">
      <w:pPr>
        <w:shd w:val="clear" w:color="auto" w:fill="FFFFFF"/>
        <w:jc w:val="left"/>
        <w:rPr>
          <w:rFonts w:ascii="Calibri" w:eastAsia="Times New Roman" w:hAnsi="Calibri" w:cs="Times New Roman"/>
          <w:color w:val="000000"/>
          <w:sz w:val="24"/>
          <w:szCs w:val="24"/>
          <w:lang w:val="en-US" w:eastAsia="fr-FR" w:bidi="ar-SA"/>
        </w:rPr>
      </w:pPr>
      <w:r>
        <w:rPr>
          <w:rFonts w:ascii="Calibri" w:eastAsia="Times New Roman" w:hAnsi="Calibri" w:cs="Times New Roman"/>
          <w:color w:val="000000"/>
          <w:sz w:val="24"/>
          <w:szCs w:val="24"/>
          <w:lang w:val="en-US" w:eastAsia="fr-FR" w:bidi="ar-SA"/>
        </w:rPr>
        <w:t>-</w:t>
      </w:r>
      <w:r w:rsidRPr="00884EC0">
        <w:rPr>
          <w:rFonts w:ascii="Calibri" w:eastAsia="Times New Roman" w:hAnsi="Calibri" w:cs="Times New Roman"/>
          <w:color w:val="000000"/>
          <w:sz w:val="24"/>
          <w:szCs w:val="24"/>
          <w:lang w:val="en-US" w:eastAsia="fr-FR" w:bidi="ar-SA"/>
        </w:rPr>
        <w:t>The move by some nations to reduce, and finally e</w:t>
      </w:r>
      <w:r>
        <w:rPr>
          <w:rFonts w:ascii="Calibri" w:eastAsia="Times New Roman" w:hAnsi="Calibri" w:cs="Times New Roman"/>
          <w:color w:val="000000"/>
          <w:sz w:val="24"/>
          <w:szCs w:val="24"/>
          <w:lang w:val="en-US" w:eastAsia="fr-FR" w:bidi="ar-SA"/>
        </w:rPr>
        <w:t xml:space="preserve">liminate, the tax adjustment for       </w:t>
      </w:r>
      <w:r w:rsidRPr="00884EC0">
        <w:rPr>
          <w:rFonts w:ascii="Calibri" w:eastAsia="Times New Roman" w:hAnsi="Calibri" w:cs="Times New Roman"/>
          <w:color w:val="000000"/>
          <w:sz w:val="24"/>
          <w:szCs w:val="24"/>
          <w:lang w:val="en-US" w:eastAsia="fr-FR" w:bidi="ar-SA"/>
        </w:rPr>
        <w:t>pensions;   </w:t>
      </w:r>
      <w:r>
        <w:rPr>
          <w:rFonts w:ascii="Calibri" w:eastAsia="Times New Roman" w:hAnsi="Calibri" w:cs="Times New Roman"/>
          <w:color w:val="000000"/>
          <w:sz w:val="24"/>
          <w:szCs w:val="24"/>
          <w:lang w:val="en-US" w:eastAsia="fr-FR" w:bidi="ar-SA"/>
        </w:rPr>
        <w:tab/>
      </w:r>
      <w:r w:rsidRPr="00884EC0">
        <w:rPr>
          <w:rFonts w:ascii="Calibri" w:eastAsia="Times New Roman" w:hAnsi="Calibri" w:cs="Times New Roman"/>
          <w:color w:val="000000"/>
          <w:sz w:val="24"/>
          <w:szCs w:val="24"/>
          <w:lang w:val="en-US" w:eastAsia="fr-FR" w:bidi="ar-SA"/>
        </w:rPr>
        <w:t> </w:t>
      </w:r>
    </w:p>
    <w:p w:rsidR="00884EC0" w:rsidRPr="00884EC0" w:rsidRDefault="00884EC0" w:rsidP="00884EC0">
      <w:pPr>
        <w:shd w:val="clear" w:color="auto" w:fill="FFFFFF"/>
        <w:jc w:val="left"/>
        <w:rPr>
          <w:rFonts w:ascii="Calibri" w:eastAsia="Times New Roman" w:hAnsi="Calibri" w:cs="Times New Roman"/>
          <w:color w:val="000000"/>
          <w:sz w:val="24"/>
          <w:szCs w:val="24"/>
          <w:lang w:val="en-US" w:eastAsia="fr-FR" w:bidi="ar-SA"/>
        </w:rPr>
      </w:pPr>
      <w:r w:rsidRPr="00884EC0">
        <w:rPr>
          <w:rFonts w:ascii="Calibri" w:eastAsia="Times New Roman" w:hAnsi="Calibri" w:cs="Times New Roman"/>
          <w:color w:val="000000"/>
          <w:sz w:val="24"/>
          <w:szCs w:val="24"/>
          <w:lang w:val="en-US" w:eastAsia="fr-FR" w:bidi="ar-SA"/>
        </w:rPr>
        <w:t> </w:t>
      </w:r>
      <w:r>
        <w:rPr>
          <w:rFonts w:ascii="Calibri" w:eastAsia="Times New Roman" w:hAnsi="Calibri" w:cs="Times New Roman"/>
          <w:color w:val="000000"/>
          <w:sz w:val="24"/>
          <w:szCs w:val="24"/>
          <w:lang w:val="en-US" w:eastAsia="fr-FR" w:bidi="ar-SA"/>
        </w:rPr>
        <w:t>-</w:t>
      </w:r>
      <w:r w:rsidRPr="00884EC0">
        <w:rPr>
          <w:rFonts w:ascii="Calibri" w:eastAsia="Times New Roman" w:hAnsi="Calibri" w:cs="Times New Roman"/>
          <w:color w:val="000000"/>
          <w:sz w:val="24"/>
          <w:szCs w:val="24"/>
          <w:lang w:val="en-US" w:eastAsia="fr-FR" w:bidi="ar-SA"/>
        </w:rPr>
        <w:t>The provision of relevant CPR changes to all retired staff;</w:t>
      </w:r>
    </w:p>
    <w:p w:rsidR="00884EC0" w:rsidRDefault="00884EC0" w:rsidP="00884EC0">
      <w:pPr>
        <w:shd w:val="clear" w:color="auto" w:fill="FFFFFF"/>
        <w:jc w:val="left"/>
        <w:rPr>
          <w:rFonts w:ascii="Calibri" w:eastAsia="Times New Roman" w:hAnsi="Calibri" w:cs="Times New Roman"/>
          <w:color w:val="000000"/>
          <w:sz w:val="24"/>
          <w:szCs w:val="24"/>
          <w:lang w:val="en-US" w:eastAsia="fr-FR" w:bidi="ar-SA"/>
        </w:rPr>
      </w:pPr>
      <w:r w:rsidRPr="00884EC0">
        <w:rPr>
          <w:rFonts w:ascii="Calibri" w:eastAsia="Times New Roman" w:hAnsi="Calibri" w:cs="Times New Roman"/>
          <w:color w:val="000000"/>
          <w:sz w:val="24"/>
          <w:szCs w:val="24"/>
          <w:lang w:val="en-US" w:eastAsia="fr-FR" w:bidi="ar-SA"/>
        </w:rPr>
        <w:t> </w:t>
      </w:r>
      <w:r>
        <w:rPr>
          <w:rFonts w:ascii="Calibri" w:eastAsia="Times New Roman" w:hAnsi="Calibri" w:cs="Times New Roman"/>
          <w:color w:val="000000"/>
          <w:sz w:val="24"/>
          <w:szCs w:val="24"/>
          <w:lang w:val="en-US" w:eastAsia="fr-FR" w:bidi="ar-SA"/>
        </w:rPr>
        <w:t>-</w:t>
      </w:r>
      <w:r w:rsidRPr="00884EC0">
        <w:rPr>
          <w:rFonts w:ascii="Calibri" w:eastAsia="Times New Roman" w:hAnsi="Calibri" w:cs="Times New Roman"/>
          <w:color w:val="000000"/>
          <w:sz w:val="24"/>
          <w:szCs w:val="24"/>
          <w:lang w:val="en-US" w:eastAsia="fr-FR" w:bidi="ar-SA"/>
        </w:rPr>
        <w:t>The need for a review of the Complaints and Appeals process.</w:t>
      </w:r>
    </w:p>
    <w:p w:rsidR="00884EC0" w:rsidRDefault="00884EC0" w:rsidP="00884EC0">
      <w:pPr>
        <w:shd w:val="clear" w:color="auto" w:fill="FFFFFF"/>
        <w:jc w:val="left"/>
        <w:rPr>
          <w:rFonts w:ascii="Calibri" w:eastAsia="Times New Roman" w:hAnsi="Calibri" w:cs="Times New Roman"/>
          <w:color w:val="000000"/>
          <w:sz w:val="24"/>
          <w:szCs w:val="24"/>
          <w:lang w:val="en-US" w:eastAsia="fr-FR" w:bidi="ar-SA"/>
        </w:rPr>
      </w:pPr>
    </w:p>
    <w:p w:rsidR="00884EC0" w:rsidRDefault="00884EC0" w:rsidP="00884EC0">
      <w:pPr>
        <w:pStyle w:val="Nessunaspaziatura"/>
        <w:rPr>
          <w:rFonts w:cs="Arial"/>
          <w:sz w:val="24"/>
          <w:szCs w:val="24"/>
          <w:u w:val="single"/>
          <w:lang w:val="en-US"/>
        </w:rPr>
      </w:pPr>
      <w:r>
        <w:rPr>
          <w:rFonts w:ascii="Calibri" w:eastAsia="Times New Roman" w:hAnsi="Calibri" w:cs="Times New Roman"/>
          <w:color w:val="000000"/>
          <w:sz w:val="24"/>
          <w:szCs w:val="24"/>
          <w:lang w:val="en-US" w:eastAsia="fr-FR"/>
        </w:rPr>
        <w:t>XVI</w:t>
      </w:r>
      <w:r w:rsidRPr="00884EC0">
        <w:rPr>
          <w:rFonts w:eastAsia="Times New Roman" w:cs="Times New Roman"/>
          <w:color w:val="000000"/>
          <w:sz w:val="24"/>
          <w:szCs w:val="24"/>
          <w:lang w:val="en-US" w:eastAsia="fr-FR"/>
        </w:rPr>
        <w:t xml:space="preserve">.          </w:t>
      </w:r>
      <w:r w:rsidRPr="00884EC0">
        <w:rPr>
          <w:rFonts w:cs="Arial"/>
          <w:sz w:val="24"/>
          <w:szCs w:val="24"/>
          <w:u w:val="single"/>
          <w:lang w:val="en-US"/>
        </w:rPr>
        <w:t>ANY OTHER BUSINESS</w:t>
      </w:r>
    </w:p>
    <w:p w:rsidR="00D46141" w:rsidRDefault="00D46141" w:rsidP="00884EC0">
      <w:pPr>
        <w:pStyle w:val="Nessunaspaziatura"/>
        <w:rPr>
          <w:rFonts w:cs="Arial"/>
          <w:sz w:val="24"/>
          <w:szCs w:val="24"/>
          <w:u w:val="single"/>
          <w:lang w:val="en-US"/>
        </w:rPr>
      </w:pPr>
    </w:p>
    <w:p w:rsidR="00D46141" w:rsidRDefault="00D46141" w:rsidP="00D46141">
      <w:pPr>
        <w:pStyle w:val="Nessunaspaziatura"/>
        <w:jc w:val="both"/>
        <w:rPr>
          <w:rFonts w:cs="Arial"/>
          <w:sz w:val="24"/>
          <w:szCs w:val="24"/>
          <w:lang w:val="en-US"/>
        </w:rPr>
      </w:pPr>
      <w:r w:rsidRPr="00D46141">
        <w:rPr>
          <w:rFonts w:cs="Arial"/>
          <w:sz w:val="24"/>
          <w:szCs w:val="24"/>
          <w:lang w:val="en-US"/>
        </w:rPr>
        <w:t>3</w:t>
      </w:r>
      <w:r w:rsidR="00936A0A">
        <w:rPr>
          <w:rFonts w:cs="Arial"/>
          <w:sz w:val="24"/>
          <w:szCs w:val="24"/>
          <w:lang w:val="en-US"/>
        </w:rPr>
        <w:t>6</w:t>
      </w:r>
      <w:r w:rsidRPr="00D46141">
        <w:rPr>
          <w:rFonts w:cs="Arial"/>
          <w:sz w:val="24"/>
          <w:szCs w:val="24"/>
          <w:lang w:val="en-US"/>
        </w:rPr>
        <w:t>.</w:t>
      </w:r>
      <w:r>
        <w:rPr>
          <w:rFonts w:cs="Arial"/>
          <w:sz w:val="24"/>
          <w:szCs w:val="24"/>
          <w:lang w:val="en-US"/>
        </w:rPr>
        <w:t xml:space="preserve">           The COMMITTEE noted a request made by Mr. LUDFORD that the future of constituent associations within the CNRCSA overarching structure be discussed at the next meeting (</w:t>
      </w:r>
      <w:r>
        <w:rPr>
          <w:rFonts w:cs="Arial"/>
          <w:b/>
          <w:sz w:val="24"/>
          <w:szCs w:val="24"/>
          <w:u w:val="single"/>
          <w:lang w:val="en-US"/>
        </w:rPr>
        <w:t>Action item 11</w:t>
      </w:r>
      <w:r>
        <w:rPr>
          <w:rFonts w:cs="Arial"/>
          <w:sz w:val="24"/>
          <w:szCs w:val="24"/>
          <w:lang w:val="en-US"/>
        </w:rPr>
        <w:t>).</w:t>
      </w:r>
    </w:p>
    <w:p w:rsidR="00D46141" w:rsidRDefault="00D46141" w:rsidP="00D46141">
      <w:pPr>
        <w:pStyle w:val="Nessunaspaziatura"/>
        <w:jc w:val="both"/>
        <w:rPr>
          <w:rFonts w:cs="Arial"/>
          <w:sz w:val="24"/>
          <w:szCs w:val="24"/>
          <w:lang w:val="en-US"/>
        </w:rPr>
      </w:pPr>
    </w:p>
    <w:p w:rsidR="00D46141" w:rsidRDefault="00D46141" w:rsidP="00D46141">
      <w:pPr>
        <w:pStyle w:val="Nessunaspaziatura"/>
        <w:jc w:val="both"/>
        <w:rPr>
          <w:rFonts w:cs="Arial"/>
          <w:sz w:val="24"/>
          <w:szCs w:val="24"/>
          <w:u w:val="single"/>
          <w:lang w:val="en-US"/>
        </w:rPr>
      </w:pPr>
      <w:r>
        <w:rPr>
          <w:rFonts w:cs="Arial"/>
          <w:sz w:val="24"/>
          <w:szCs w:val="24"/>
          <w:lang w:val="en-US"/>
        </w:rPr>
        <w:t>XVII</w:t>
      </w:r>
      <w:r w:rsidRPr="00D46141">
        <w:rPr>
          <w:rFonts w:cs="Arial"/>
          <w:sz w:val="24"/>
          <w:szCs w:val="24"/>
          <w:lang w:val="en-US"/>
        </w:rPr>
        <w:t xml:space="preserve">.        </w:t>
      </w:r>
      <w:r w:rsidRPr="00D46141">
        <w:rPr>
          <w:rFonts w:cs="Arial"/>
          <w:sz w:val="24"/>
          <w:szCs w:val="24"/>
          <w:u w:val="single"/>
          <w:lang w:val="en-US"/>
        </w:rPr>
        <w:t>DATE AND PLACE OF THE NEXT MEETING</w:t>
      </w:r>
    </w:p>
    <w:p w:rsidR="00D46141" w:rsidRDefault="00D46141" w:rsidP="00D46141">
      <w:pPr>
        <w:pStyle w:val="Nessunaspaziatura"/>
        <w:jc w:val="both"/>
        <w:rPr>
          <w:rFonts w:cs="Arial"/>
          <w:sz w:val="24"/>
          <w:szCs w:val="24"/>
          <w:u w:val="single"/>
          <w:lang w:val="en-US"/>
        </w:rPr>
      </w:pPr>
    </w:p>
    <w:p w:rsidR="008C77A6" w:rsidRDefault="00D46141" w:rsidP="00D46141">
      <w:pPr>
        <w:pStyle w:val="Nessunaspaziatura"/>
        <w:jc w:val="both"/>
        <w:rPr>
          <w:rFonts w:cs="Arial"/>
          <w:sz w:val="24"/>
          <w:szCs w:val="24"/>
          <w:lang w:val="en-US"/>
        </w:rPr>
      </w:pPr>
      <w:r w:rsidRPr="00D46141">
        <w:rPr>
          <w:rFonts w:cs="Arial"/>
          <w:sz w:val="24"/>
          <w:szCs w:val="24"/>
          <w:lang w:val="en-US"/>
        </w:rPr>
        <w:t>3</w:t>
      </w:r>
      <w:r w:rsidR="00936A0A">
        <w:rPr>
          <w:rFonts w:cs="Arial"/>
          <w:sz w:val="24"/>
          <w:szCs w:val="24"/>
          <w:lang w:val="en-US"/>
        </w:rPr>
        <w:t>7</w:t>
      </w:r>
      <w:r>
        <w:rPr>
          <w:rFonts w:cs="Arial"/>
          <w:sz w:val="24"/>
          <w:szCs w:val="24"/>
          <w:lang w:val="en-US"/>
        </w:rPr>
        <w:t>.           The COMMITTEE agreed to hold</w:t>
      </w:r>
      <w:r w:rsidR="008C77A6">
        <w:rPr>
          <w:rFonts w:cs="Arial"/>
          <w:sz w:val="24"/>
          <w:szCs w:val="24"/>
          <w:lang w:val="en-US"/>
        </w:rPr>
        <w:t xml:space="preserve"> its next meeting on 7 July 2016 at NATO HQs.</w:t>
      </w:r>
    </w:p>
    <w:p w:rsidR="008C77A6" w:rsidRDefault="008C77A6" w:rsidP="00D46141">
      <w:pPr>
        <w:pStyle w:val="Nessunaspaziatura"/>
        <w:jc w:val="both"/>
        <w:rPr>
          <w:rFonts w:cs="Arial"/>
          <w:sz w:val="24"/>
          <w:szCs w:val="24"/>
          <w:lang w:val="en-US"/>
        </w:rPr>
      </w:pPr>
    </w:p>
    <w:p w:rsidR="008C77A6" w:rsidRDefault="008C77A6" w:rsidP="00D46141">
      <w:pPr>
        <w:pStyle w:val="Nessunaspaziatura"/>
        <w:jc w:val="both"/>
        <w:rPr>
          <w:rFonts w:cs="Arial"/>
          <w:sz w:val="24"/>
          <w:szCs w:val="24"/>
          <w:lang w:val="en-US"/>
        </w:rPr>
      </w:pPr>
    </w:p>
    <w:p w:rsidR="008C77A6" w:rsidRDefault="008C77A6" w:rsidP="00D46141">
      <w:pPr>
        <w:pStyle w:val="Nessunaspaziatura"/>
        <w:jc w:val="both"/>
        <w:rPr>
          <w:rFonts w:cs="Arial"/>
          <w:sz w:val="24"/>
          <w:szCs w:val="24"/>
          <w:lang w:val="en-US"/>
        </w:rPr>
      </w:pPr>
      <w:r>
        <w:rPr>
          <w:rFonts w:cs="Arial"/>
          <w:sz w:val="24"/>
          <w:szCs w:val="24"/>
          <w:lang w:val="en-US"/>
        </w:rPr>
        <w:t xml:space="preserve">                                                                                                         Billy </w:t>
      </w:r>
      <w:proofErr w:type="spellStart"/>
      <w:r>
        <w:rPr>
          <w:rFonts w:cs="Arial"/>
          <w:sz w:val="24"/>
          <w:szCs w:val="24"/>
          <w:lang w:val="en-US"/>
        </w:rPr>
        <w:t>Roden</w:t>
      </w:r>
      <w:proofErr w:type="spellEnd"/>
    </w:p>
    <w:p w:rsidR="008C77A6" w:rsidRDefault="008C77A6" w:rsidP="008C77A6">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CNRCSA Secretary</w:t>
      </w:r>
    </w:p>
    <w:p w:rsidR="008C77A6" w:rsidRDefault="008C77A6" w:rsidP="008C77A6">
      <w:pPr>
        <w:rPr>
          <w:sz w:val="24"/>
          <w:szCs w:val="24"/>
          <w:lang w:val="en-US"/>
        </w:rPr>
      </w:pPr>
    </w:p>
    <w:p w:rsidR="008C77A6" w:rsidRDefault="008C77A6" w:rsidP="008C77A6">
      <w:pPr>
        <w:rPr>
          <w:sz w:val="24"/>
          <w:szCs w:val="24"/>
          <w:lang w:val="en-US"/>
        </w:rPr>
      </w:pPr>
    </w:p>
    <w:p w:rsidR="008C77A6" w:rsidRDefault="008C77A6" w:rsidP="008C77A6">
      <w:pPr>
        <w:rPr>
          <w:sz w:val="24"/>
          <w:szCs w:val="24"/>
          <w:lang w:val="en-US"/>
        </w:rPr>
      </w:pPr>
    </w:p>
    <w:p w:rsidR="008C77A6" w:rsidRPr="00B25454" w:rsidRDefault="008C77A6" w:rsidP="008C77A6">
      <w:pPr>
        <w:tabs>
          <w:tab w:val="left" w:pos="567"/>
        </w:tabs>
        <w:rPr>
          <w:rStyle w:val="StyleArial10pt"/>
          <w:sz w:val="24"/>
          <w:szCs w:val="24"/>
          <w:u w:val="single"/>
          <w:lang w:val="en-US"/>
        </w:rPr>
      </w:pPr>
      <w:r w:rsidRPr="00B25454">
        <w:rPr>
          <w:rStyle w:val="StyleArial10pt"/>
          <w:sz w:val="24"/>
          <w:szCs w:val="24"/>
          <w:u w:val="single"/>
          <w:lang w:val="en-US"/>
        </w:rPr>
        <w:t>Distribution</w:t>
      </w:r>
    </w:p>
    <w:p w:rsidR="008C77A6" w:rsidRPr="00767556" w:rsidRDefault="008C77A6" w:rsidP="008C77A6">
      <w:pPr>
        <w:tabs>
          <w:tab w:val="left" w:pos="567"/>
        </w:tabs>
        <w:rPr>
          <w:rStyle w:val="StyleArial10pt"/>
          <w:sz w:val="24"/>
          <w:szCs w:val="24"/>
          <w:u w:val="single"/>
          <w:lang w:val="en-US"/>
        </w:rPr>
      </w:pPr>
    </w:p>
    <w:p w:rsidR="008C77A6" w:rsidRDefault="008C77A6" w:rsidP="008C77A6">
      <w:pPr>
        <w:tabs>
          <w:tab w:val="left" w:pos="540"/>
        </w:tabs>
        <w:rPr>
          <w:sz w:val="24"/>
          <w:szCs w:val="24"/>
          <w:lang w:val="en-US"/>
        </w:rPr>
      </w:pPr>
      <w:r w:rsidRPr="00B25454">
        <w:rPr>
          <w:sz w:val="24"/>
          <w:szCs w:val="24"/>
          <w:lang w:val="en-US"/>
        </w:rPr>
        <w:t xml:space="preserve">Mr. Delor, Mr. Emmett, Mr. </w:t>
      </w:r>
      <w:proofErr w:type="spellStart"/>
      <w:r w:rsidRPr="00B25454">
        <w:rPr>
          <w:sz w:val="24"/>
          <w:szCs w:val="24"/>
          <w:lang w:val="en-US"/>
        </w:rPr>
        <w:t>Facey</w:t>
      </w:r>
      <w:proofErr w:type="spellEnd"/>
      <w:r w:rsidRPr="00B25454">
        <w:rPr>
          <w:sz w:val="24"/>
          <w:szCs w:val="24"/>
          <w:lang w:val="en-US"/>
        </w:rPr>
        <w:t xml:space="preserve">, Mr. </w:t>
      </w:r>
      <w:proofErr w:type="spellStart"/>
      <w:r w:rsidRPr="00B25454">
        <w:rPr>
          <w:sz w:val="24"/>
          <w:szCs w:val="24"/>
          <w:lang w:val="en-US"/>
        </w:rPr>
        <w:t>Goyens</w:t>
      </w:r>
      <w:proofErr w:type="spellEnd"/>
      <w:r w:rsidRPr="00B25454">
        <w:rPr>
          <w:sz w:val="24"/>
          <w:szCs w:val="24"/>
          <w:lang w:val="en-US"/>
        </w:rPr>
        <w:t xml:space="preserve">, Mr. Grant, Mr. </w:t>
      </w:r>
      <w:proofErr w:type="spellStart"/>
      <w:r w:rsidRPr="00B25454">
        <w:rPr>
          <w:sz w:val="24"/>
          <w:szCs w:val="24"/>
          <w:lang w:val="en-US"/>
        </w:rPr>
        <w:t>Malet</w:t>
      </w:r>
      <w:proofErr w:type="spellEnd"/>
      <w:r w:rsidRPr="00B25454">
        <w:rPr>
          <w:sz w:val="24"/>
          <w:szCs w:val="24"/>
          <w:lang w:val="en-US"/>
        </w:rPr>
        <w:t xml:space="preserve">, Mr. </w:t>
      </w:r>
      <w:proofErr w:type="spellStart"/>
      <w:r w:rsidRPr="00B25454">
        <w:rPr>
          <w:sz w:val="24"/>
          <w:szCs w:val="24"/>
          <w:lang w:val="en-US"/>
        </w:rPr>
        <w:t>Marquenie</w:t>
      </w:r>
      <w:proofErr w:type="spellEnd"/>
      <w:r w:rsidRPr="00B25454">
        <w:rPr>
          <w:sz w:val="24"/>
          <w:szCs w:val="24"/>
          <w:lang w:val="en-US"/>
        </w:rPr>
        <w:t xml:space="preserve">, Mr. </w:t>
      </w:r>
      <w:proofErr w:type="spellStart"/>
      <w:r w:rsidRPr="00B25454">
        <w:rPr>
          <w:sz w:val="24"/>
          <w:szCs w:val="24"/>
          <w:lang w:val="en-US"/>
        </w:rPr>
        <w:t>Roden</w:t>
      </w:r>
      <w:proofErr w:type="spellEnd"/>
      <w:r w:rsidRPr="00B25454">
        <w:rPr>
          <w:sz w:val="24"/>
          <w:szCs w:val="24"/>
          <w:lang w:val="en-US"/>
        </w:rPr>
        <w:t xml:space="preserve">, Mr. Bülling, Mr. Ludford, Mr. Rutten, Ms. </w:t>
      </w:r>
      <w:proofErr w:type="spellStart"/>
      <w:r w:rsidRPr="00B25454">
        <w:rPr>
          <w:sz w:val="24"/>
          <w:szCs w:val="24"/>
          <w:lang w:val="en-US"/>
        </w:rPr>
        <w:t>Baretti</w:t>
      </w:r>
      <w:proofErr w:type="spellEnd"/>
      <w:r w:rsidRPr="00B25454">
        <w:rPr>
          <w:sz w:val="24"/>
          <w:szCs w:val="24"/>
          <w:lang w:val="en-US"/>
        </w:rPr>
        <w:t xml:space="preserve">, Mr. </w:t>
      </w:r>
      <w:proofErr w:type="spellStart"/>
      <w:r w:rsidRPr="00B25454">
        <w:rPr>
          <w:sz w:val="24"/>
          <w:szCs w:val="24"/>
          <w:lang w:val="en-US"/>
        </w:rPr>
        <w:t>Guidetti</w:t>
      </w:r>
      <w:proofErr w:type="spellEnd"/>
      <w:r w:rsidRPr="00B25454">
        <w:rPr>
          <w:sz w:val="24"/>
          <w:szCs w:val="24"/>
          <w:lang w:val="en-US"/>
        </w:rPr>
        <w:t xml:space="preserve">, </w:t>
      </w:r>
      <w:r>
        <w:rPr>
          <w:sz w:val="24"/>
          <w:szCs w:val="24"/>
          <w:lang w:val="en-US"/>
        </w:rPr>
        <w:t xml:space="preserve">Ms. </w:t>
      </w:r>
      <w:proofErr w:type="spellStart"/>
      <w:r>
        <w:rPr>
          <w:sz w:val="24"/>
          <w:szCs w:val="24"/>
          <w:lang w:val="en-US"/>
        </w:rPr>
        <w:t>Waerschburger</w:t>
      </w:r>
      <w:proofErr w:type="spellEnd"/>
      <w:r w:rsidRPr="00B25454">
        <w:rPr>
          <w:sz w:val="24"/>
          <w:szCs w:val="24"/>
          <w:lang w:val="en-US"/>
        </w:rPr>
        <w:t>,</w:t>
      </w:r>
      <w:r>
        <w:rPr>
          <w:sz w:val="24"/>
          <w:szCs w:val="24"/>
          <w:lang w:val="en-US"/>
        </w:rPr>
        <w:t xml:space="preserve"> </w:t>
      </w:r>
      <w:r>
        <w:rPr>
          <w:sz w:val="24"/>
          <w:szCs w:val="24"/>
          <w:lang w:val="en-US"/>
        </w:rPr>
        <w:lastRenderedPageBreak/>
        <w:t xml:space="preserve">Mr. </w:t>
      </w:r>
      <w:proofErr w:type="spellStart"/>
      <w:r>
        <w:rPr>
          <w:sz w:val="24"/>
          <w:szCs w:val="24"/>
          <w:lang w:val="en-US"/>
        </w:rPr>
        <w:t>Devaux</w:t>
      </w:r>
      <w:proofErr w:type="spellEnd"/>
      <w:proofErr w:type="gramStart"/>
      <w:r>
        <w:rPr>
          <w:sz w:val="24"/>
          <w:szCs w:val="24"/>
          <w:lang w:val="en-US"/>
        </w:rPr>
        <w:t>, ,</w:t>
      </w:r>
      <w:proofErr w:type="gramEnd"/>
      <w:r>
        <w:rPr>
          <w:sz w:val="24"/>
          <w:szCs w:val="24"/>
          <w:lang w:val="en-US"/>
        </w:rPr>
        <w:t xml:space="preserve"> Mr. Neitzel, Mr. Arzeni, Mr. Manocha, Mr. Vanderwal, Mr. </w:t>
      </w:r>
      <w:proofErr w:type="spellStart"/>
      <w:r>
        <w:rPr>
          <w:sz w:val="24"/>
          <w:szCs w:val="24"/>
          <w:lang w:val="en-US"/>
        </w:rPr>
        <w:t>Aktuglu</w:t>
      </w:r>
      <w:proofErr w:type="spellEnd"/>
      <w:r>
        <w:rPr>
          <w:sz w:val="24"/>
          <w:szCs w:val="24"/>
          <w:lang w:val="en-US"/>
        </w:rPr>
        <w:t xml:space="preserve">, Ms. Jensen, Mr. </w:t>
      </w:r>
      <w:proofErr w:type="spellStart"/>
      <w:r>
        <w:rPr>
          <w:sz w:val="24"/>
          <w:szCs w:val="24"/>
          <w:lang w:val="en-US"/>
        </w:rPr>
        <w:t>Eiken</w:t>
      </w:r>
      <w:proofErr w:type="spellEnd"/>
      <w:r>
        <w:rPr>
          <w:sz w:val="24"/>
          <w:szCs w:val="24"/>
          <w:lang w:val="en-US"/>
        </w:rPr>
        <w:t xml:space="preserve">, Mr. </w:t>
      </w:r>
      <w:proofErr w:type="spellStart"/>
      <w:r>
        <w:rPr>
          <w:sz w:val="24"/>
          <w:szCs w:val="24"/>
          <w:lang w:val="en-US"/>
        </w:rPr>
        <w:t>Wilmotte</w:t>
      </w:r>
      <w:proofErr w:type="spellEnd"/>
      <w:r>
        <w:rPr>
          <w:sz w:val="24"/>
          <w:szCs w:val="24"/>
          <w:lang w:val="en-US"/>
        </w:rPr>
        <w:t>, Mr. Batstra, Mr. Franzreb.</w:t>
      </w:r>
    </w:p>
    <w:p w:rsidR="008C77A6" w:rsidRPr="00B25454" w:rsidRDefault="008C77A6" w:rsidP="008C77A6">
      <w:pPr>
        <w:tabs>
          <w:tab w:val="left" w:pos="540"/>
        </w:tabs>
        <w:rPr>
          <w:sz w:val="24"/>
          <w:szCs w:val="24"/>
          <w:lang w:val="en-US"/>
        </w:rPr>
      </w:pPr>
    </w:p>
    <w:p w:rsidR="008C77A6" w:rsidRPr="00B25454" w:rsidRDefault="008C77A6" w:rsidP="008C77A6">
      <w:pPr>
        <w:tabs>
          <w:tab w:val="left" w:pos="540"/>
        </w:tabs>
        <w:rPr>
          <w:sz w:val="24"/>
          <w:szCs w:val="24"/>
          <w:lang w:val="en-US"/>
        </w:rPr>
      </w:pPr>
    </w:p>
    <w:p w:rsidR="008C77A6" w:rsidRPr="00B25454" w:rsidRDefault="008C77A6" w:rsidP="008C77A6">
      <w:pPr>
        <w:tabs>
          <w:tab w:val="left" w:pos="540"/>
        </w:tabs>
        <w:rPr>
          <w:sz w:val="24"/>
          <w:szCs w:val="24"/>
          <w:lang w:val="en-US"/>
        </w:rPr>
      </w:pPr>
      <w:r w:rsidRPr="00B25454">
        <w:rPr>
          <w:sz w:val="24"/>
          <w:szCs w:val="24"/>
          <w:lang w:val="en-US"/>
        </w:rPr>
        <w:t>After approval of the record:</w:t>
      </w:r>
    </w:p>
    <w:p w:rsidR="008C77A6" w:rsidRPr="00B25454" w:rsidRDefault="008C77A6" w:rsidP="008C77A6">
      <w:pPr>
        <w:tabs>
          <w:tab w:val="left" w:pos="540"/>
        </w:tabs>
        <w:rPr>
          <w:sz w:val="24"/>
          <w:szCs w:val="24"/>
          <w:lang w:val="en-US"/>
        </w:rPr>
      </w:pPr>
    </w:p>
    <w:p w:rsidR="008C77A6" w:rsidRPr="00B25454" w:rsidRDefault="008C77A6" w:rsidP="008C77A6">
      <w:pPr>
        <w:tabs>
          <w:tab w:val="left" w:pos="540"/>
        </w:tabs>
        <w:rPr>
          <w:sz w:val="24"/>
          <w:szCs w:val="24"/>
          <w:lang w:val="en-US"/>
        </w:rPr>
      </w:pPr>
      <w:r w:rsidRPr="00B25454">
        <w:rPr>
          <w:sz w:val="24"/>
          <w:szCs w:val="24"/>
          <w:lang w:val="en-US"/>
        </w:rPr>
        <w:t>-</w:t>
      </w:r>
      <w:r w:rsidRPr="00B25454">
        <w:rPr>
          <w:lang w:val="en-US"/>
        </w:rPr>
        <w:tab/>
      </w:r>
      <w:r w:rsidRPr="00B25454">
        <w:rPr>
          <w:sz w:val="24"/>
          <w:szCs w:val="24"/>
          <w:lang w:val="en-US"/>
        </w:rPr>
        <w:t>Chairman, Confederation of NATO Civilian Staff Committees (CNCSC)</w:t>
      </w:r>
    </w:p>
    <w:p w:rsidR="008C77A6" w:rsidRPr="00B25454" w:rsidRDefault="008C77A6" w:rsidP="008C77A6">
      <w:pPr>
        <w:tabs>
          <w:tab w:val="left" w:pos="540"/>
        </w:tabs>
        <w:rPr>
          <w:sz w:val="24"/>
          <w:szCs w:val="24"/>
          <w:lang w:val="en-US"/>
        </w:rPr>
      </w:pPr>
      <w:r w:rsidRPr="00B25454">
        <w:rPr>
          <w:sz w:val="24"/>
          <w:szCs w:val="24"/>
          <w:lang w:val="en-US"/>
        </w:rPr>
        <w:t>-</w:t>
      </w:r>
      <w:r w:rsidRPr="00B25454">
        <w:rPr>
          <w:lang w:val="en-US"/>
        </w:rPr>
        <w:tab/>
      </w:r>
      <w:r w:rsidRPr="00B25454">
        <w:rPr>
          <w:sz w:val="24"/>
          <w:szCs w:val="24"/>
          <w:lang w:val="en-US"/>
        </w:rPr>
        <w:t xml:space="preserve">Mr. </w:t>
      </w:r>
      <w:proofErr w:type="spellStart"/>
      <w:r w:rsidRPr="00B25454">
        <w:rPr>
          <w:sz w:val="24"/>
          <w:szCs w:val="24"/>
          <w:lang w:val="en-US"/>
        </w:rPr>
        <w:t>Wacquez</w:t>
      </w:r>
      <w:proofErr w:type="spellEnd"/>
      <w:r w:rsidRPr="00B25454">
        <w:rPr>
          <w:sz w:val="24"/>
          <w:szCs w:val="24"/>
          <w:lang w:val="en-US"/>
        </w:rPr>
        <w:t>, Chairman of AAPOCAD</w:t>
      </w:r>
    </w:p>
    <w:p w:rsidR="008C77A6" w:rsidRDefault="008C77A6" w:rsidP="008C77A6">
      <w:pPr>
        <w:tabs>
          <w:tab w:val="left" w:pos="540"/>
        </w:tabs>
        <w:rPr>
          <w:sz w:val="24"/>
          <w:szCs w:val="24"/>
          <w:lang w:val="en-US"/>
        </w:rPr>
      </w:pPr>
      <w:r w:rsidRPr="00B25454">
        <w:rPr>
          <w:sz w:val="24"/>
          <w:szCs w:val="24"/>
          <w:lang w:val="en-US"/>
        </w:rPr>
        <w:t>-</w:t>
      </w:r>
      <w:r w:rsidRPr="00B25454">
        <w:rPr>
          <w:lang w:val="en-US"/>
        </w:rPr>
        <w:tab/>
      </w:r>
      <w:r w:rsidRPr="00B25454">
        <w:rPr>
          <w:sz w:val="24"/>
          <w:szCs w:val="24"/>
          <w:lang w:val="en-US"/>
        </w:rPr>
        <w:t xml:space="preserve">Mr. </w:t>
      </w:r>
      <w:proofErr w:type="spellStart"/>
      <w:r w:rsidRPr="00B25454">
        <w:rPr>
          <w:sz w:val="24"/>
          <w:szCs w:val="24"/>
          <w:lang w:val="en-US"/>
        </w:rPr>
        <w:t>Bigaignon</w:t>
      </w:r>
      <w:proofErr w:type="spellEnd"/>
      <w:r w:rsidRPr="00B25454">
        <w:rPr>
          <w:sz w:val="24"/>
          <w:szCs w:val="24"/>
          <w:lang w:val="en-US"/>
        </w:rPr>
        <w:t>, Editor of the NATO Staff Bulletin</w:t>
      </w:r>
    </w:p>
    <w:p w:rsidR="008C77A6" w:rsidRDefault="008C77A6" w:rsidP="008C77A6">
      <w:pPr>
        <w:tabs>
          <w:tab w:val="left" w:pos="540"/>
        </w:tabs>
        <w:rPr>
          <w:sz w:val="24"/>
          <w:szCs w:val="24"/>
          <w:lang w:val="en-US"/>
        </w:rPr>
      </w:pPr>
    </w:p>
    <w:p w:rsidR="008C77A6" w:rsidRDefault="008C77A6" w:rsidP="008C77A6">
      <w:pPr>
        <w:tabs>
          <w:tab w:val="left" w:pos="540"/>
        </w:tabs>
        <w:rPr>
          <w:sz w:val="24"/>
          <w:szCs w:val="24"/>
          <w:lang w:val="en-US"/>
        </w:rPr>
      </w:pPr>
    </w:p>
    <w:p w:rsidR="008C77A6" w:rsidRPr="00E816FB" w:rsidRDefault="008C77A6" w:rsidP="008C77A6">
      <w:pPr>
        <w:tabs>
          <w:tab w:val="left" w:pos="540"/>
        </w:tabs>
        <w:ind w:left="720" w:firstLine="540"/>
        <w:jc w:val="right"/>
        <w:rPr>
          <w:sz w:val="24"/>
          <w:szCs w:val="24"/>
          <w:u w:val="single"/>
          <w:lang w:val="en-US"/>
        </w:rPr>
      </w:pPr>
      <w:r>
        <w:rPr>
          <w:rFonts w:cs="Arial"/>
          <w:sz w:val="24"/>
          <w:szCs w:val="24"/>
          <w:lang w:val="en-US"/>
        </w:rPr>
        <w:t xml:space="preserve"> </w:t>
      </w:r>
      <w:r w:rsidR="00D46141" w:rsidRPr="00D46141">
        <w:rPr>
          <w:rFonts w:cs="Arial"/>
          <w:sz w:val="24"/>
          <w:szCs w:val="24"/>
          <w:lang w:val="en-US"/>
        </w:rPr>
        <w:t xml:space="preserve"> </w:t>
      </w:r>
      <w:r w:rsidRPr="00E816FB">
        <w:rPr>
          <w:sz w:val="24"/>
          <w:szCs w:val="24"/>
          <w:u w:val="single"/>
          <w:lang w:val="en-US"/>
        </w:rPr>
        <w:t>ANNEX A to</w:t>
      </w:r>
    </w:p>
    <w:p w:rsidR="008C77A6" w:rsidRDefault="008C77A6" w:rsidP="008C77A6">
      <w:pPr>
        <w:tabs>
          <w:tab w:val="left" w:pos="540"/>
        </w:tabs>
        <w:ind w:left="720" w:firstLine="540"/>
        <w:jc w:val="right"/>
        <w:rPr>
          <w:sz w:val="24"/>
          <w:szCs w:val="24"/>
          <w:u w:val="single"/>
          <w:lang w:val="en-US"/>
        </w:rPr>
      </w:pPr>
      <w:proofErr w:type="gramStart"/>
      <w:r w:rsidRPr="00E816FB">
        <w:rPr>
          <w:sz w:val="24"/>
          <w:szCs w:val="24"/>
          <w:u w:val="single"/>
          <w:lang w:val="en-US"/>
        </w:rPr>
        <w:t>CNRCSA(</w:t>
      </w:r>
      <w:proofErr w:type="gramEnd"/>
      <w:r w:rsidRPr="00E816FB">
        <w:rPr>
          <w:sz w:val="24"/>
          <w:szCs w:val="24"/>
          <w:u w:val="single"/>
          <w:lang w:val="en-US"/>
        </w:rPr>
        <w:t>201</w:t>
      </w:r>
      <w:r>
        <w:rPr>
          <w:sz w:val="24"/>
          <w:szCs w:val="24"/>
          <w:u w:val="single"/>
          <w:lang w:val="en-US"/>
        </w:rPr>
        <w:t>6</w:t>
      </w:r>
      <w:r w:rsidRPr="00E816FB">
        <w:rPr>
          <w:sz w:val="24"/>
          <w:szCs w:val="24"/>
          <w:u w:val="single"/>
          <w:lang w:val="en-US"/>
        </w:rPr>
        <w:t>)R/</w:t>
      </w:r>
      <w:r>
        <w:rPr>
          <w:sz w:val="24"/>
          <w:szCs w:val="24"/>
          <w:u w:val="single"/>
          <w:lang w:val="en-US"/>
        </w:rPr>
        <w:t>1</w:t>
      </w:r>
    </w:p>
    <w:p w:rsidR="008C77A6" w:rsidRDefault="008C77A6" w:rsidP="008C77A6">
      <w:pPr>
        <w:tabs>
          <w:tab w:val="left" w:pos="540"/>
        </w:tabs>
        <w:ind w:left="720" w:firstLine="540"/>
        <w:jc w:val="right"/>
        <w:rPr>
          <w:sz w:val="24"/>
          <w:szCs w:val="24"/>
          <w:u w:val="single"/>
          <w:lang w:val="en-US"/>
        </w:rPr>
      </w:pPr>
    </w:p>
    <w:p w:rsidR="008C77A6" w:rsidRDefault="008C77A6" w:rsidP="008C77A6">
      <w:pPr>
        <w:tabs>
          <w:tab w:val="left" w:pos="540"/>
        </w:tabs>
        <w:ind w:left="720" w:firstLine="540"/>
        <w:jc w:val="right"/>
        <w:rPr>
          <w:sz w:val="24"/>
          <w:szCs w:val="24"/>
          <w:u w:val="single"/>
          <w:lang w:val="en-US"/>
        </w:rPr>
      </w:pPr>
    </w:p>
    <w:p w:rsidR="008C77A6" w:rsidRDefault="008C77A6" w:rsidP="008C77A6">
      <w:pPr>
        <w:tabs>
          <w:tab w:val="left" w:pos="540"/>
        </w:tabs>
        <w:ind w:left="720" w:firstLine="540"/>
        <w:jc w:val="right"/>
        <w:rPr>
          <w:sz w:val="24"/>
          <w:szCs w:val="24"/>
          <w:u w:val="single"/>
          <w:lang w:val="en-US"/>
        </w:rPr>
      </w:pPr>
    </w:p>
    <w:p w:rsidR="008C77A6" w:rsidRPr="00E816FB" w:rsidRDefault="008C77A6" w:rsidP="008C77A6">
      <w:pPr>
        <w:tabs>
          <w:tab w:val="left" w:pos="540"/>
        </w:tabs>
        <w:ind w:left="720" w:firstLine="540"/>
        <w:jc w:val="right"/>
        <w:rPr>
          <w:sz w:val="24"/>
          <w:szCs w:val="24"/>
          <w:u w:val="single"/>
          <w:lang w:val="en-US"/>
        </w:rPr>
      </w:pPr>
    </w:p>
    <w:p w:rsidR="008C77A6" w:rsidRPr="00E816FB" w:rsidRDefault="008C77A6" w:rsidP="008C77A6">
      <w:pPr>
        <w:tabs>
          <w:tab w:val="left" w:pos="540"/>
        </w:tabs>
        <w:ind w:left="720" w:firstLine="540"/>
        <w:jc w:val="right"/>
        <w:rPr>
          <w:sz w:val="24"/>
          <w:szCs w:val="24"/>
          <w:u w:val="single"/>
          <w:lang w:val="en-US"/>
        </w:rPr>
      </w:pPr>
    </w:p>
    <w:p w:rsidR="008C77A6" w:rsidRPr="00E816FB" w:rsidRDefault="008C77A6" w:rsidP="008C77A6">
      <w:pPr>
        <w:tabs>
          <w:tab w:val="left" w:pos="540"/>
        </w:tabs>
        <w:ind w:left="720" w:firstLine="540"/>
        <w:jc w:val="right"/>
        <w:rPr>
          <w:sz w:val="24"/>
          <w:szCs w:val="24"/>
          <w:u w:val="single"/>
          <w:lang w:val="en-US"/>
        </w:rPr>
      </w:pPr>
    </w:p>
    <w:p w:rsidR="008C77A6" w:rsidRPr="00E816FB" w:rsidRDefault="008C77A6" w:rsidP="008C77A6">
      <w:pPr>
        <w:tabs>
          <w:tab w:val="left" w:pos="540"/>
        </w:tabs>
        <w:ind w:left="720" w:firstLine="540"/>
        <w:jc w:val="right"/>
        <w:rPr>
          <w:sz w:val="24"/>
          <w:szCs w:val="24"/>
          <w:u w:val="single"/>
          <w:lang w:val="en-US"/>
        </w:rPr>
      </w:pPr>
    </w:p>
    <w:p w:rsidR="008C77A6" w:rsidRPr="00E816FB" w:rsidRDefault="008C77A6" w:rsidP="008C77A6">
      <w:pPr>
        <w:tabs>
          <w:tab w:val="left" w:pos="540"/>
        </w:tabs>
        <w:ind w:left="720" w:firstLine="540"/>
        <w:jc w:val="right"/>
        <w:rPr>
          <w:sz w:val="24"/>
          <w:szCs w:val="24"/>
          <w:u w:val="single"/>
          <w:lang w:val="en-US"/>
        </w:rPr>
      </w:pPr>
    </w:p>
    <w:p w:rsidR="008C77A6" w:rsidRPr="00E816FB" w:rsidRDefault="008C77A6" w:rsidP="008C77A6">
      <w:pPr>
        <w:tabs>
          <w:tab w:val="left" w:pos="540"/>
        </w:tabs>
        <w:ind w:left="720" w:firstLine="540"/>
        <w:jc w:val="right"/>
        <w:rPr>
          <w:sz w:val="24"/>
          <w:szCs w:val="24"/>
          <w:u w:val="single"/>
          <w:lang w:val="en-US"/>
        </w:rPr>
      </w:pPr>
    </w:p>
    <w:p w:rsidR="008C77A6" w:rsidRPr="00E816FB" w:rsidRDefault="008C77A6" w:rsidP="008C77A6">
      <w:pPr>
        <w:tabs>
          <w:tab w:val="left" w:pos="540"/>
        </w:tabs>
        <w:rPr>
          <w:sz w:val="24"/>
          <w:szCs w:val="24"/>
          <w:u w:val="single"/>
          <w:lang w:val="en-US"/>
        </w:rPr>
      </w:pPr>
    </w:p>
    <w:p w:rsidR="008C77A6" w:rsidRDefault="008C77A6" w:rsidP="008C77A6">
      <w:pPr>
        <w:tabs>
          <w:tab w:val="left" w:pos="540"/>
        </w:tabs>
        <w:jc w:val="center"/>
        <w:rPr>
          <w:sz w:val="24"/>
          <w:szCs w:val="24"/>
          <w:u w:val="single"/>
          <w:lang w:val="en-US"/>
        </w:rPr>
      </w:pPr>
      <w:r w:rsidRPr="00E816FB">
        <w:rPr>
          <w:sz w:val="24"/>
          <w:szCs w:val="24"/>
          <w:u w:val="single"/>
          <w:lang w:val="en-US"/>
        </w:rPr>
        <w:t>ATTENDANCE LIST</w:t>
      </w:r>
    </w:p>
    <w:p w:rsidR="008C77A6" w:rsidRDefault="008C77A6" w:rsidP="008C77A6">
      <w:pPr>
        <w:tabs>
          <w:tab w:val="left" w:pos="540"/>
        </w:tabs>
        <w:jc w:val="center"/>
        <w:rPr>
          <w:sz w:val="24"/>
          <w:szCs w:val="24"/>
          <w:u w:val="single"/>
          <w:lang w:val="en-US"/>
        </w:rPr>
      </w:pPr>
    </w:p>
    <w:p w:rsidR="008C77A6" w:rsidRDefault="008C77A6" w:rsidP="008C77A6">
      <w:pPr>
        <w:tabs>
          <w:tab w:val="left" w:pos="540"/>
        </w:tabs>
        <w:jc w:val="center"/>
        <w:rPr>
          <w:sz w:val="24"/>
          <w:szCs w:val="24"/>
          <w:u w:val="single"/>
          <w:lang w:val="en-US"/>
        </w:rPr>
      </w:pPr>
    </w:p>
    <w:p w:rsidR="008C77A6" w:rsidRPr="00E816FB" w:rsidRDefault="008C77A6" w:rsidP="008C77A6">
      <w:pPr>
        <w:tabs>
          <w:tab w:val="left" w:pos="540"/>
        </w:tabs>
        <w:jc w:val="center"/>
        <w:rPr>
          <w:sz w:val="24"/>
          <w:szCs w:val="24"/>
          <w:u w:val="single"/>
          <w:lang w:val="en-US"/>
        </w:rPr>
      </w:pPr>
    </w:p>
    <w:p w:rsidR="008C77A6" w:rsidRPr="00E816FB" w:rsidRDefault="008C77A6" w:rsidP="008C77A6">
      <w:pPr>
        <w:tabs>
          <w:tab w:val="left" w:pos="540"/>
        </w:tabs>
        <w:jc w:val="center"/>
        <w:rPr>
          <w:sz w:val="24"/>
          <w:szCs w:val="24"/>
          <w:u w:val="single"/>
          <w:lang w:val="en-US"/>
        </w:rPr>
      </w:pPr>
    </w:p>
    <w:p w:rsidR="008C77A6" w:rsidRPr="00E816FB" w:rsidRDefault="008C77A6" w:rsidP="008C77A6">
      <w:pPr>
        <w:tabs>
          <w:tab w:val="left" w:pos="540"/>
        </w:tabs>
        <w:jc w:val="center"/>
        <w:rPr>
          <w:sz w:val="24"/>
          <w:szCs w:val="24"/>
          <w:u w:val="single"/>
          <w:lang w:val="en-US"/>
        </w:rPr>
      </w:pPr>
    </w:p>
    <w:p w:rsidR="008C77A6" w:rsidRPr="00E816FB" w:rsidRDefault="008C77A6" w:rsidP="008C77A6">
      <w:pPr>
        <w:tabs>
          <w:tab w:val="left" w:pos="540"/>
        </w:tabs>
        <w:rPr>
          <w:sz w:val="24"/>
          <w:szCs w:val="24"/>
          <w:u w:val="single"/>
          <w:lang w:val="en-US"/>
        </w:rPr>
      </w:pPr>
    </w:p>
    <w:p w:rsidR="008C77A6" w:rsidRPr="00E816FB" w:rsidRDefault="008C77A6" w:rsidP="008C77A6">
      <w:pPr>
        <w:tabs>
          <w:tab w:val="left" w:pos="540"/>
        </w:tabs>
        <w:ind w:left="1440" w:hanging="1440"/>
        <w:rPr>
          <w:sz w:val="24"/>
          <w:szCs w:val="24"/>
          <w:lang w:val="en-US"/>
        </w:rPr>
      </w:pPr>
      <w:r w:rsidRPr="00E816FB">
        <w:rPr>
          <w:sz w:val="24"/>
          <w:szCs w:val="24"/>
          <w:lang w:val="en-US"/>
        </w:rPr>
        <w:t>ARNS:</w:t>
      </w:r>
      <w:r w:rsidRPr="00E816FB">
        <w:rPr>
          <w:lang w:val="en-US"/>
        </w:rPr>
        <w:tab/>
      </w:r>
      <w:r>
        <w:rPr>
          <w:lang w:val="en-US"/>
        </w:rPr>
        <w:t xml:space="preserve">                          </w:t>
      </w:r>
      <w:r w:rsidRPr="00E816FB">
        <w:rPr>
          <w:lang w:val="en-US"/>
        </w:rPr>
        <w:t xml:space="preserve">D. </w:t>
      </w:r>
      <w:proofErr w:type="spellStart"/>
      <w:r w:rsidRPr="00E816FB">
        <w:rPr>
          <w:sz w:val="24"/>
          <w:szCs w:val="24"/>
          <w:lang w:val="en-US"/>
        </w:rPr>
        <w:t>Facey</w:t>
      </w:r>
      <w:proofErr w:type="spellEnd"/>
      <w:r w:rsidRPr="00E816FB">
        <w:rPr>
          <w:sz w:val="24"/>
          <w:szCs w:val="24"/>
          <w:lang w:val="en-US"/>
        </w:rPr>
        <w:t xml:space="preserve">, E. </w:t>
      </w:r>
      <w:proofErr w:type="spellStart"/>
      <w:r w:rsidRPr="00E816FB">
        <w:rPr>
          <w:sz w:val="24"/>
          <w:szCs w:val="24"/>
          <w:lang w:val="en-US"/>
        </w:rPr>
        <w:t>Marquenie</w:t>
      </w:r>
      <w:proofErr w:type="spellEnd"/>
      <w:r w:rsidRPr="00E816FB">
        <w:rPr>
          <w:sz w:val="24"/>
          <w:szCs w:val="24"/>
          <w:lang w:val="en-US"/>
        </w:rPr>
        <w:t xml:space="preserve"> (Treasurer), P. </w:t>
      </w:r>
      <w:proofErr w:type="gramStart"/>
      <w:r w:rsidRPr="00E816FB">
        <w:rPr>
          <w:sz w:val="24"/>
          <w:szCs w:val="24"/>
          <w:lang w:val="en-US"/>
        </w:rPr>
        <w:t xml:space="preserve">Emmett,  </w:t>
      </w:r>
      <w:proofErr w:type="spellStart"/>
      <w:r w:rsidRPr="00E816FB">
        <w:rPr>
          <w:sz w:val="24"/>
          <w:szCs w:val="24"/>
          <w:lang w:val="en-US"/>
        </w:rPr>
        <w:t>B</w:t>
      </w:r>
      <w:proofErr w:type="gramEnd"/>
      <w:r w:rsidRPr="00E816FB">
        <w:rPr>
          <w:sz w:val="24"/>
          <w:szCs w:val="24"/>
          <w:lang w:val="en-US"/>
        </w:rPr>
        <w:t>.Roden</w:t>
      </w:r>
      <w:proofErr w:type="spellEnd"/>
      <w:r w:rsidRPr="00E816FB">
        <w:rPr>
          <w:sz w:val="24"/>
          <w:szCs w:val="24"/>
          <w:lang w:val="en-US"/>
        </w:rPr>
        <w:t xml:space="preserve"> </w:t>
      </w:r>
      <w:r>
        <w:rPr>
          <w:sz w:val="24"/>
          <w:szCs w:val="24"/>
          <w:lang w:val="en-US"/>
        </w:rPr>
        <w:t xml:space="preserve">       </w:t>
      </w:r>
      <w:r>
        <w:rPr>
          <w:sz w:val="24"/>
          <w:szCs w:val="24"/>
          <w:lang w:val="en-US"/>
        </w:rPr>
        <w:tab/>
        <w:t xml:space="preserve">           (Secretary), G. </w:t>
      </w:r>
      <w:proofErr w:type="spellStart"/>
      <w:r>
        <w:rPr>
          <w:sz w:val="24"/>
          <w:szCs w:val="24"/>
          <w:lang w:val="en-US"/>
        </w:rPr>
        <w:t>Malet</w:t>
      </w:r>
      <w:proofErr w:type="spellEnd"/>
    </w:p>
    <w:p w:rsidR="008C77A6" w:rsidRPr="00E816FB" w:rsidRDefault="008C77A6" w:rsidP="008C77A6">
      <w:pPr>
        <w:tabs>
          <w:tab w:val="left" w:pos="540"/>
        </w:tabs>
        <w:ind w:left="1440" w:hanging="1440"/>
        <w:rPr>
          <w:sz w:val="24"/>
          <w:szCs w:val="24"/>
          <w:lang w:val="en-US"/>
        </w:rPr>
      </w:pPr>
    </w:p>
    <w:p w:rsidR="008C77A6" w:rsidRPr="00E816FB" w:rsidRDefault="008C77A6" w:rsidP="008C77A6">
      <w:pPr>
        <w:tabs>
          <w:tab w:val="left" w:pos="540"/>
        </w:tabs>
        <w:rPr>
          <w:sz w:val="24"/>
          <w:szCs w:val="24"/>
          <w:lang w:val="en-US"/>
        </w:rPr>
      </w:pPr>
      <w:r w:rsidRPr="00E816FB">
        <w:rPr>
          <w:sz w:val="24"/>
          <w:szCs w:val="24"/>
          <w:lang w:val="en-US"/>
        </w:rPr>
        <w:t>ANARCP:</w:t>
      </w:r>
      <w:r w:rsidRPr="00E816FB">
        <w:rPr>
          <w:lang w:val="en-US"/>
        </w:rPr>
        <w:tab/>
      </w:r>
      <w:r>
        <w:rPr>
          <w:lang w:val="en-US"/>
        </w:rPr>
        <w:t xml:space="preserve">                           </w:t>
      </w:r>
      <w:r w:rsidRPr="00E816FB">
        <w:rPr>
          <w:sz w:val="24"/>
          <w:szCs w:val="24"/>
          <w:lang w:val="en-US"/>
        </w:rPr>
        <w:t xml:space="preserve">F. </w:t>
      </w:r>
      <w:proofErr w:type="gramStart"/>
      <w:r w:rsidRPr="00E816FB">
        <w:rPr>
          <w:sz w:val="24"/>
          <w:szCs w:val="24"/>
          <w:lang w:val="en-US"/>
        </w:rPr>
        <w:t>Bülling</w:t>
      </w:r>
      <w:r>
        <w:rPr>
          <w:sz w:val="24"/>
          <w:szCs w:val="24"/>
          <w:lang w:val="en-US"/>
        </w:rPr>
        <w:t>,</w:t>
      </w:r>
      <w:r w:rsidRPr="00E816FB">
        <w:rPr>
          <w:sz w:val="24"/>
          <w:szCs w:val="24"/>
          <w:lang w:val="en-US"/>
        </w:rPr>
        <w:t xml:space="preserve">  </w:t>
      </w:r>
      <w:proofErr w:type="spellStart"/>
      <w:r w:rsidRPr="00E816FB">
        <w:rPr>
          <w:sz w:val="24"/>
          <w:szCs w:val="24"/>
          <w:lang w:val="en-US"/>
        </w:rPr>
        <w:t>H</w:t>
      </w:r>
      <w:proofErr w:type="gramEnd"/>
      <w:r w:rsidRPr="00E816FB">
        <w:rPr>
          <w:sz w:val="24"/>
          <w:szCs w:val="24"/>
          <w:lang w:val="en-US"/>
        </w:rPr>
        <w:t>.Rutten</w:t>
      </w:r>
      <w:proofErr w:type="spellEnd"/>
      <w:r>
        <w:rPr>
          <w:sz w:val="24"/>
          <w:szCs w:val="24"/>
          <w:lang w:val="en-US"/>
        </w:rPr>
        <w:t xml:space="preserve"> (Vice- Chairman), P. Ludford, J. Delor</w:t>
      </w:r>
    </w:p>
    <w:p w:rsidR="008C77A6" w:rsidRPr="00E816FB" w:rsidRDefault="008C77A6" w:rsidP="008C77A6">
      <w:pPr>
        <w:tabs>
          <w:tab w:val="left" w:pos="540"/>
        </w:tabs>
        <w:rPr>
          <w:sz w:val="24"/>
          <w:szCs w:val="24"/>
          <w:lang w:val="en-US"/>
        </w:rPr>
      </w:pPr>
    </w:p>
    <w:p w:rsidR="008C77A6" w:rsidRPr="00E816FB" w:rsidRDefault="008C77A6" w:rsidP="008C77A6">
      <w:pPr>
        <w:tabs>
          <w:tab w:val="left" w:pos="540"/>
        </w:tabs>
        <w:rPr>
          <w:sz w:val="24"/>
          <w:szCs w:val="24"/>
          <w:lang w:val="en-US"/>
        </w:rPr>
      </w:pPr>
      <w:r w:rsidRPr="00E816FB">
        <w:rPr>
          <w:sz w:val="24"/>
          <w:szCs w:val="24"/>
          <w:lang w:val="en-US"/>
        </w:rPr>
        <w:t>NOBA:</w:t>
      </w:r>
      <w:r w:rsidRPr="00E816FB">
        <w:rPr>
          <w:lang w:val="en-US"/>
        </w:rPr>
        <w:tab/>
      </w:r>
      <w:r w:rsidRPr="00E816FB">
        <w:rPr>
          <w:lang w:val="en-US"/>
        </w:rPr>
        <w:tab/>
      </w:r>
      <w:r>
        <w:rPr>
          <w:lang w:val="en-US"/>
        </w:rPr>
        <w:t xml:space="preserve">                           </w:t>
      </w:r>
      <w:r w:rsidRPr="00E816FB">
        <w:rPr>
          <w:sz w:val="24"/>
          <w:szCs w:val="24"/>
          <w:lang w:val="en-US"/>
        </w:rPr>
        <w:t xml:space="preserve">C. </w:t>
      </w:r>
      <w:proofErr w:type="spellStart"/>
      <w:r w:rsidRPr="00E816FB">
        <w:rPr>
          <w:sz w:val="24"/>
          <w:szCs w:val="24"/>
          <w:lang w:val="en-US"/>
        </w:rPr>
        <w:t>Baretti</w:t>
      </w:r>
      <w:proofErr w:type="spellEnd"/>
      <w:r w:rsidRPr="00E816FB">
        <w:rPr>
          <w:sz w:val="24"/>
          <w:szCs w:val="24"/>
          <w:lang w:val="en-US"/>
        </w:rPr>
        <w:t xml:space="preserve">, O. </w:t>
      </w:r>
      <w:proofErr w:type="spellStart"/>
      <w:r w:rsidRPr="00E816FB">
        <w:rPr>
          <w:sz w:val="24"/>
          <w:szCs w:val="24"/>
          <w:lang w:val="en-US"/>
        </w:rPr>
        <w:t>Guidetti</w:t>
      </w:r>
      <w:proofErr w:type="spellEnd"/>
      <w:r w:rsidRPr="00E816FB">
        <w:rPr>
          <w:sz w:val="24"/>
          <w:szCs w:val="24"/>
          <w:lang w:val="en-US"/>
        </w:rPr>
        <w:t xml:space="preserve"> (Chairman), </w:t>
      </w:r>
      <w:r>
        <w:rPr>
          <w:sz w:val="24"/>
          <w:szCs w:val="24"/>
          <w:lang w:val="en-US"/>
        </w:rPr>
        <w:t xml:space="preserve">I. </w:t>
      </w:r>
      <w:proofErr w:type="spellStart"/>
      <w:r>
        <w:rPr>
          <w:sz w:val="24"/>
          <w:szCs w:val="24"/>
          <w:lang w:val="en-US"/>
        </w:rPr>
        <w:t>Waerschburger</w:t>
      </w:r>
      <w:proofErr w:type="spellEnd"/>
    </w:p>
    <w:p w:rsidR="008C77A6" w:rsidRPr="00E816FB" w:rsidRDefault="008C77A6" w:rsidP="008C77A6">
      <w:pPr>
        <w:tabs>
          <w:tab w:val="left" w:pos="540"/>
        </w:tabs>
        <w:rPr>
          <w:sz w:val="24"/>
          <w:szCs w:val="24"/>
          <w:lang w:val="en-US"/>
        </w:rPr>
      </w:pPr>
    </w:p>
    <w:p w:rsidR="008C77A6" w:rsidRPr="00CA06A5" w:rsidRDefault="008C77A6" w:rsidP="008C77A6">
      <w:pPr>
        <w:tabs>
          <w:tab w:val="left" w:pos="540"/>
        </w:tabs>
        <w:rPr>
          <w:lang w:val="fr-FR"/>
        </w:rPr>
      </w:pPr>
      <w:proofErr w:type="gramStart"/>
      <w:r w:rsidRPr="00CA06A5">
        <w:rPr>
          <w:sz w:val="24"/>
          <w:szCs w:val="24"/>
          <w:lang w:val="fr-FR"/>
        </w:rPr>
        <w:t>AROF:</w:t>
      </w:r>
      <w:proofErr w:type="gramEnd"/>
      <w:r w:rsidRPr="00CA06A5">
        <w:rPr>
          <w:lang w:val="fr-FR"/>
        </w:rPr>
        <w:tab/>
        <w:t xml:space="preserve">                                          R. </w:t>
      </w:r>
      <w:proofErr w:type="spellStart"/>
      <w:r w:rsidRPr="00CA06A5">
        <w:rPr>
          <w:lang w:val="fr-FR"/>
        </w:rPr>
        <w:t>Goyens</w:t>
      </w:r>
      <w:proofErr w:type="spellEnd"/>
      <w:r w:rsidRPr="00CA06A5">
        <w:rPr>
          <w:lang w:val="fr-FR"/>
        </w:rPr>
        <w:t>, J. Devaux</w:t>
      </w:r>
    </w:p>
    <w:p w:rsidR="008C77A6" w:rsidRPr="00CA06A5" w:rsidRDefault="008C77A6" w:rsidP="008C77A6">
      <w:pPr>
        <w:tabs>
          <w:tab w:val="left" w:pos="540"/>
        </w:tabs>
        <w:rPr>
          <w:lang w:val="fr-FR"/>
        </w:rPr>
      </w:pPr>
    </w:p>
    <w:p w:rsidR="00D46141" w:rsidRPr="00CA06A5" w:rsidRDefault="00D46141" w:rsidP="00D46141">
      <w:pPr>
        <w:pStyle w:val="Nessunaspaziatura"/>
        <w:jc w:val="both"/>
        <w:rPr>
          <w:rFonts w:cs="Arial"/>
          <w:sz w:val="24"/>
          <w:szCs w:val="24"/>
          <w:lang w:val="fr-FR"/>
        </w:rPr>
      </w:pPr>
    </w:p>
    <w:p w:rsidR="00884EC0" w:rsidRPr="00CA06A5" w:rsidRDefault="00884EC0" w:rsidP="00884EC0">
      <w:pPr>
        <w:pStyle w:val="Nessunaspaziatura"/>
        <w:rPr>
          <w:rFonts w:cs="Arial"/>
          <w:sz w:val="24"/>
          <w:szCs w:val="24"/>
          <w:u w:val="single"/>
          <w:lang w:val="fr-FR"/>
        </w:rPr>
      </w:pPr>
    </w:p>
    <w:p w:rsidR="00884EC0" w:rsidRPr="00CA06A5" w:rsidRDefault="00884EC0" w:rsidP="00884EC0">
      <w:pPr>
        <w:pStyle w:val="Nessunaspaziatura"/>
        <w:rPr>
          <w:rFonts w:cs="Arial"/>
          <w:sz w:val="24"/>
          <w:szCs w:val="24"/>
          <w:u w:val="single"/>
          <w:lang w:val="fr-FR"/>
        </w:rPr>
      </w:pPr>
    </w:p>
    <w:p w:rsidR="00884EC0" w:rsidRPr="00CA06A5" w:rsidRDefault="00884EC0" w:rsidP="00884EC0">
      <w:pPr>
        <w:shd w:val="clear" w:color="auto" w:fill="FFFFFF"/>
        <w:jc w:val="left"/>
        <w:rPr>
          <w:rFonts w:ascii="Calibri" w:eastAsia="Times New Roman" w:hAnsi="Calibri" w:cs="Times New Roman"/>
          <w:color w:val="000000"/>
          <w:sz w:val="24"/>
          <w:szCs w:val="24"/>
          <w:lang w:val="fr-FR" w:eastAsia="fr-FR" w:bidi="ar-SA"/>
        </w:rPr>
      </w:pPr>
    </w:p>
    <w:p w:rsidR="00884EC0" w:rsidRPr="00CA06A5" w:rsidRDefault="00884EC0" w:rsidP="00884EC0">
      <w:pPr>
        <w:shd w:val="clear" w:color="auto" w:fill="FFFFFF"/>
        <w:jc w:val="left"/>
        <w:rPr>
          <w:rFonts w:ascii="Calibri" w:eastAsia="Times New Roman" w:hAnsi="Calibri" w:cs="Times New Roman"/>
          <w:color w:val="000000"/>
          <w:sz w:val="24"/>
          <w:szCs w:val="24"/>
          <w:lang w:val="fr-FR" w:eastAsia="fr-FR" w:bidi="ar-SA"/>
        </w:rPr>
      </w:pPr>
    </w:p>
    <w:p w:rsidR="00884EC0" w:rsidRPr="00CA06A5" w:rsidRDefault="00884EC0" w:rsidP="00884EC0">
      <w:pPr>
        <w:shd w:val="clear" w:color="auto" w:fill="FFFFFF"/>
        <w:jc w:val="left"/>
        <w:rPr>
          <w:rFonts w:ascii="Calibri" w:eastAsia="Times New Roman" w:hAnsi="Calibri" w:cs="Times New Roman"/>
          <w:color w:val="000000"/>
          <w:sz w:val="24"/>
          <w:szCs w:val="24"/>
          <w:lang w:val="fr-FR" w:eastAsia="fr-FR" w:bidi="ar-SA"/>
        </w:rPr>
      </w:pPr>
    </w:p>
    <w:p w:rsidR="00884EC0" w:rsidRPr="00CA06A5" w:rsidRDefault="00884EC0" w:rsidP="00884EC0">
      <w:pPr>
        <w:shd w:val="clear" w:color="auto" w:fill="FFFFFF"/>
        <w:jc w:val="left"/>
        <w:rPr>
          <w:rFonts w:ascii="Helvetica" w:eastAsia="Times New Roman" w:hAnsi="Helvetica" w:cs="Times New Roman"/>
          <w:color w:val="000000"/>
          <w:sz w:val="20"/>
          <w:szCs w:val="20"/>
          <w:lang w:val="fr-FR" w:eastAsia="fr-FR" w:bidi="ar-SA"/>
        </w:rPr>
      </w:pPr>
    </w:p>
    <w:p w:rsidR="00884EC0" w:rsidRPr="00CA06A5" w:rsidRDefault="00884EC0" w:rsidP="00B8458A">
      <w:pPr>
        <w:pStyle w:val="Nessunaspaziatura"/>
        <w:rPr>
          <w:rFonts w:ascii="Calibri" w:hAnsi="Calibri" w:cs="Arial"/>
          <w:sz w:val="24"/>
          <w:szCs w:val="24"/>
          <w:lang w:val="fr-FR"/>
        </w:rPr>
      </w:pPr>
    </w:p>
    <w:p w:rsidR="00B8458A" w:rsidRPr="00CA06A5" w:rsidRDefault="00B8458A" w:rsidP="00B8458A">
      <w:pPr>
        <w:pStyle w:val="Nessunaspaziatura"/>
        <w:rPr>
          <w:rFonts w:ascii="Arial" w:hAnsi="Arial" w:cs="Arial"/>
          <w:sz w:val="24"/>
          <w:szCs w:val="24"/>
          <w:lang w:val="fr-FR"/>
        </w:rPr>
      </w:pPr>
    </w:p>
    <w:p w:rsidR="004161E5" w:rsidRPr="00CA06A5" w:rsidRDefault="00B8458A" w:rsidP="00B8458A">
      <w:pPr>
        <w:pStyle w:val="Nessunaspaziatura"/>
        <w:jc w:val="both"/>
        <w:rPr>
          <w:rFonts w:ascii="Calibri" w:hAnsi="Calibri" w:cs="Arial"/>
          <w:sz w:val="24"/>
          <w:szCs w:val="24"/>
          <w:lang w:val="fr-FR"/>
        </w:rPr>
      </w:pPr>
      <w:r w:rsidRPr="00CA06A5">
        <w:rPr>
          <w:rFonts w:ascii="Calibri" w:hAnsi="Calibri" w:cs="Arial"/>
          <w:sz w:val="24"/>
          <w:szCs w:val="24"/>
          <w:lang w:val="fr-FR"/>
        </w:rPr>
        <w:lastRenderedPageBreak/>
        <w:t xml:space="preserve"> </w:t>
      </w:r>
    </w:p>
    <w:p w:rsidR="00E75F5C" w:rsidRPr="00CA06A5" w:rsidRDefault="00E75F5C" w:rsidP="00E75F5C">
      <w:pPr>
        <w:pStyle w:val="Nessunaspaziatura"/>
        <w:jc w:val="both"/>
        <w:rPr>
          <w:rFonts w:ascii="Calibri" w:hAnsi="Calibri" w:cs="Arial"/>
          <w:sz w:val="24"/>
          <w:szCs w:val="24"/>
          <w:lang w:val="fr-FR"/>
        </w:rPr>
      </w:pPr>
    </w:p>
    <w:p w:rsidR="00B004B0" w:rsidRPr="00CA06A5" w:rsidRDefault="00B004B0" w:rsidP="00B004B0">
      <w:pPr>
        <w:pStyle w:val="Nessunaspaziatura"/>
        <w:ind w:firstLine="708"/>
        <w:rPr>
          <w:rFonts w:ascii="Calibri" w:hAnsi="Calibri" w:cs="Arial"/>
          <w:sz w:val="24"/>
          <w:szCs w:val="24"/>
          <w:lang w:val="fr-FR"/>
        </w:rPr>
      </w:pPr>
    </w:p>
    <w:p w:rsidR="00B004B0" w:rsidRPr="00CA06A5" w:rsidRDefault="00B004B0" w:rsidP="00B004B0">
      <w:pPr>
        <w:pStyle w:val="Nessunaspaziatura"/>
        <w:rPr>
          <w:rFonts w:ascii="Calibri" w:hAnsi="Calibri" w:cs="Arial"/>
          <w:sz w:val="24"/>
          <w:szCs w:val="24"/>
          <w:lang w:val="fr-FR"/>
        </w:rPr>
      </w:pPr>
    </w:p>
    <w:p w:rsidR="00B004B0" w:rsidRPr="00CA06A5" w:rsidRDefault="00B004B0" w:rsidP="00B004B0">
      <w:pPr>
        <w:jc w:val="left"/>
        <w:rPr>
          <w:rFonts w:ascii="Calibri" w:eastAsia="Times New Roman" w:hAnsi="Calibri" w:cs="Arial"/>
          <w:sz w:val="24"/>
          <w:szCs w:val="24"/>
          <w:lang w:val="fr-FR" w:eastAsia="en-US" w:bidi="ar-SA"/>
        </w:rPr>
      </w:pPr>
    </w:p>
    <w:p w:rsidR="00833955" w:rsidRPr="00CA06A5" w:rsidRDefault="00833955" w:rsidP="008867BB">
      <w:pPr>
        <w:rPr>
          <w:rFonts w:ascii="Calibri" w:eastAsia="Times New Roman" w:hAnsi="Calibri" w:cs="Arial"/>
          <w:sz w:val="24"/>
          <w:szCs w:val="24"/>
          <w:lang w:val="fr-FR" w:eastAsia="en-US" w:bidi="ar-SA"/>
        </w:rPr>
      </w:pPr>
      <w:r w:rsidRPr="00CA06A5">
        <w:rPr>
          <w:rFonts w:ascii="Calibri" w:hAnsi="Calibri"/>
          <w:sz w:val="24"/>
          <w:szCs w:val="24"/>
          <w:lang w:val="fr-FR"/>
        </w:rPr>
        <w:t xml:space="preserve">      </w:t>
      </w:r>
    </w:p>
    <w:p w:rsidR="00102916" w:rsidRPr="00CA06A5" w:rsidRDefault="00102916" w:rsidP="00170B1C">
      <w:pPr>
        <w:rPr>
          <w:rFonts w:ascii="Calibri" w:eastAsia="Times New Roman" w:hAnsi="Calibri" w:cs="Times New Roman"/>
          <w:color w:val="000000"/>
          <w:sz w:val="24"/>
          <w:szCs w:val="24"/>
          <w:lang w:val="fr-FR" w:eastAsia="fr-FR" w:bidi="ar-SA"/>
        </w:rPr>
      </w:pPr>
    </w:p>
    <w:p w:rsidR="00FE4100" w:rsidRPr="00CA06A5" w:rsidRDefault="00FE4100" w:rsidP="00FE4100">
      <w:pPr>
        <w:jc w:val="left"/>
        <w:rPr>
          <w:rFonts w:ascii="Calibri" w:eastAsia="Times New Roman" w:hAnsi="Calibri" w:cs="Times New Roman"/>
          <w:color w:val="000000"/>
          <w:sz w:val="24"/>
          <w:szCs w:val="24"/>
          <w:lang w:val="fr-FR" w:eastAsia="fr-FR" w:bidi="ar-SA"/>
        </w:rPr>
      </w:pPr>
      <w:r w:rsidRPr="00CA06A5">
        <w:rPr>
          <w:rFonts w:ascii="Calibri" w:eastAsia="Times New Roman" w:hAnsi="Calibri" w:cs="Times New Roman"/>
          <w:color w:val="000000"/>
          <w:sz w:val="24"/>
          <w:szCs w:val="24"/>
          <w:lang w:val="fr-FR" w:eastAsia="fr-FR" w:bidi="ar-SA"/>
        </w:rPr>
        <w:t> </w:t>
      </w:r>
    </w:p>
    <w:p w:rsidR="00C6646F" w:rsidRPr="00CA06A5" w:rsidRDefault="00C6646F" w:rsidP="00C6646F">
      <w:pPr>
        <w:pStyle w:val="Nessunaspaziatura"/>
        <w:rPr>
          <w:rFonts w:ascii="Calibri" w:hAnsi="Calibri" w:cs="Arial"/>
          <w:sz w:val="24"/>
          <w:szCs w:val="24"/>
          <w:lang w:val="fr-FR"/>
        </w:rPr>
      </w:pPr>
      <w:r w:rsidRPr="00CA06A5">
        <w:rPr>
          <w:rFonts w:ascii="Calibri" w:hAnsi="Calibri" w:cs="Arial"/>
          <w:sz w:val="24"/>
          <w:szCs w:val="24"/>
          <w:lang w:val="fr-FR"/>
        </w:rPr>
        <w:t xml:space="preserve">      </w:t>
      </w:r>
    </w:p>
    <w:p w:rsidR="00C6646F" w:rsidRPr="00CA06A5" w:rsidRDefault="00C6646F" w:rsidP="00C6646F">
      <w:pPr>
        <w:pStyle w:val="Nessunaspaziatura"/>
        <w:rPr>
          <w:rFonts w:ascii="Arial" w:hAnsi="Arial" w:cs="Arial"/>
          <w:sz w:val="24"/>
          <w:szCs w:val="24"/>
          <w:lang w:val="fr-FR"/>
        </w:rPr>
      </w:pPr>
    </w:p>
    <w:p w:rsidR="009B3FAC" w:rsidRPr="00CA06A5" w:rsidRDefault="00DA02D6" w:rsidP="00DA02D6">
      <w:pPr>
        <w:pStyle w:val="Nessunaspaziatura"/>
        <w:jc w:val="both"/>
        <w:rPr>
          <w:rFonts w:ascii="Calibri" w:hAnsi="Calibri" w:cs="Arial"/>
          <w:sz w:val="24"/>
          <w:szCs w:val="24"/>
          <w:lang w:val="fr-FR"/>
        </w:rPr>
      </w:pPr>
      <w:r w:rsidRPr="00CA06A5">
        <w:rPr>
          <w:rFonts w:ascii="Calibri" w:hAnsi="Calibri" w:cs="Arial"/>
          <w:sz w:val="24"/>
          <w:szCs w:val="24"/>
          <w:lang w:val="fr-FR"/>
        </w:rPr>
        <w:t xml:space="preserve">  </w:t>
      </w:r>
      <w:r w:rsidR="009B3FAC" w:rsidRPr="00CA06A5">
        <w:rPr>
          <w:rFonts w:ascii="Calibri" w:hAnsi="Calibri" w:cs="Arial"/>
          <w:sz w:val="24"/>
          <w:szCs w:val="24"/>
          <w:lang w:val="fr-FR"/>
        </w:rPr>
        <w:t xml:space="preserve"> </w:t>
      </w:r>
    </w:p>
    <w:p w:rsidR="000F631E" w:rsidRPr="00CA06A5" w:rsidRDefault="000F631E" w:rsidP="000F631E">
      <w:pPr>
        <w:tabs>
          <w:tab w:val="left" w:pos="540"/>
        </w:tabs>
        <w:jc w:val="right"/>
        <w:rPr>
          <w:sz w:val="24"/>
          <w:szCs w:val="24"/>
          <w:lang w:val="fr-FR"/>
        </w:rPr>
      </w:pPr>
      <w:r w:rsidRPr="00CA06A5">
        <w:rPr>
          <w:sz w:val="24"/>
          <w:szCs w:val="24"/>
          <w:u w:val="single"/>
          <w:lang w:val="fr-FR"/>
        </w:rPr>
        <w:t>ANNEX B to</w:t>
      </w:r>
    </w:p>
    <w:p w:rsidR="000F631E" w:rsidRPr="006A7300" w:rsidRDefault="000F631E" w:rsidP="000F631E">
      <w:pPr>
        <w:tabs>
          <w:tab w:val="left" w:pos="540"/>
        </w:tabs>
        <w:jc w:val="right"/>
        <w:rPr>
          <w:sz w:val="24"/>
          <w:szCs w:val="24"/>
          <w:u w:val="single"/>
          <w:lang w:val="en-US"/>
        </w:rPr>
      </w:pPr>
      <w:proofErr w:type="gramStart"/>
      <w:r w:rsidRPr="006A7300">
        <w:rPr>
          <w:sz w:val="24"/>
          <w:szCs w:val="24"/>
          <w:u w:val="single"/>
          <w:lang w:val="en-US"/>
        </w:rPr>
        <w:t>CNRCSA(</w:t>
      </w:r>
      <w:proofErr w:type="gramEnd"/>
      <w:r w:rsidRPr="006A7300">
        <w:rPr>
          <w:sz w:val="24"/>
          <w:szCs w:val="24"/>
          <w:u w:val="single"/>
          <w:lang w:val="en-US"/>
        </w:rPr>
        <w:t>201</w:t>
      </w:r>
      <w:r>
        <w:rPr>
          <w:sz w:val="24"/>
          <w:szCs w:val="24"/>
          <w:u w:val="single"/>
          <w:lang w:val="en-US"/>
        </w:rPr>
        <w:t>6</w:t>
      </w:r>
      <w:r w:rsidRPr="006A7300">
        <w:rPr>
          <w:sz w:val="24"/>
          <w:szCs w:val="24"/>
          <w:u w:val="single"/>
          <w:lang w:val="en-US"/>
        </w:rPr>
        <w:t>)R/</w:t>
      </w:r>
      <w:r>
        <w:rPr>
          <w:sz w:val="24"/>
          <w:szCs w:val="24"/>
          <w:u w:val="single"/>
          <w:lang w:val="en-US"/>
        </w:rPr>
        <w:t>1</w:t>
      </w:r>
    </w:p>
    <w:p w:rsidR="000F631E" w:rsidRPr="006A7300" w:rsidRDefault="000F631E" w:rsidP="000F631E">
      <w:pPr>
        <w:tabs>
          <w:tab w:val="left" w:pos="540"/>
        </w:tabs>
        <w:jc w:val="right"/>
        <w:rPr>
          <w:sz w:val="24"/>
          <w:szCs w:val="24"/>
          <w:u w:val="single"/>
          <w:lang w:val="en-US"/>
        </w:rPr>
      </w:pPr>
    </w:p>
    <w:p w:rsidR="000F631E" w:rsidRPr="001E7048" w:rsidRDefault="000F631E" w:rsidP="000F631E">
      <w:pPr>
        <w:jc w:val="center"/>
        <w:rPr>
          <w:b/>
          <w:sz w:val="24"/>
          <w:szCs w:val="24"/>
          <w:u w:val="single"/>
          <w:lang w:val="en-US"/>
        </w:rPr>
      </w:pPr>
      <w:r w:rsidRPr="001E7048">
        <w:rPr>
          <w:b/>
          <w:sz w:val="24"/>
          <w:szCs w:val="24"/>
          <w:u w:val="single"/>
          <w:lang w:val="en-US"/>
        </w:rPr>
        <w:t>LIST OF ACTION ITEMS</w:t>
      </w:r>
    </w:p>
    <w:p w:rsidR="000F631E" w:rsidRPr="001E7048" w:rsidRDefault="000F631E" w:rsidP="000F631E">
      <w:pPr>
        <w:rPr>
          <w:sz w:val="24"/>
          <w:szCs w:val="24"/>
          <w:lang w:val="en-US"/>
        </w:rPr>
      </w:pPr>
    </w:p>
    <w:p w:rsidR="000F631E" w:rsidRPr="001E7048" w:rsidRDefault="000F631E" w:rsidP="000F631E">
      <w:pPr>
        <w:rPr>
          <w:sz w:val="24"/>
          <w:szCs w:val="24"/>
          <w:lang w:val="en-US"/>
        </w:rPr>
      </w:pPr>
    </w:p>
    <w:tbl>
      <w:tblPr>
        <w:tblW w:w="982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28"/>
        <w:gridCol w:w="2599"/>
      </w:tblGrid>
      <w:tr w:rsidR="000F631E" w:rsidRPr="00DD4F39" w:rsidTr="005E1F11">
        <w:trPr>
          <w:tblHeader/>
        </w:trPr>
        <w:tc>
          <w:tcPr>
            <w:tcW w:w="1702" w:type="dxa"/>
            <w:tcBorders>
              <w:top w:val="single" w:sz="4" w:space="0" w:color="auto"/>
              <w:left w:val="single" w:sz="4" w:space="0" w:color="auto"/>
              <w:bottom w:val="single" w:sz="4" w:space="0" w:color="auto"/>
              <w:right w:val="single" w:sz="4" w:space="0" w:color="auto"/>
            </w:tcBorders>
          </w:tcPr>
          <w:p w:rsidR="000F631E" w:rsidRPr="00DD4F39" w:rsidRDefault="000F631E" w:rsidP="0083623D">
            <w:pPr>
              <w:jc w:val="center"/>
              <w:rPr>
                <w:sz w:val="24"/>
                <w:szCs w:val="24"/>
                <w:lang w:val="en-US"/>
              </w:rPr>
            </w:pPr>
            <w:r w:rsidRPr="00DD4F39">
              <w:rPr>
                <w:sz w:val="24"/>
                <w:szCs w:val="24"/>
                <w:u w:val="single"/>
                <w:lang w:val="en-US"/>
              </w:rPr>
              <w:t>No./paragraph</w:t>
            </w:r>
          </w:p>
        </w:tc>
        <w:tc>
          <w:tcPr>
            <w:tcW w:w="5528" w:type="dxa"/>
            <w:tcBorders>
              <w:top w:val="single" w:sz="4" w:space="0" w:color="auto"/>
              <w:left w:val="single" w:sz="4" w:space="0" w:color="auto"/>
              <w:bottom w:val="single" w:sz="4" w:space="0" w:color="auto"/>
              <w:right w:val="single" w:sz="4" w:space="0" w:color="auto"/>
            </w:tcBorders>
          </w:tcPr>
          <w:p w:rsidR="000F631E" w:rsidRPr="00DD4F39" w:rsidRDefault="000F631E" w:rsidP="0083623D">
            <w:pPr>
              <w:jc w:val="center"/>
              <w:rPr>
                <w:sz w:val="24"/>
                <w:szCs w:val="24"/>
                <w:lang w:val="en-US"/>
              </w:rPr>
            </w:pPr>
            <w:r w:rsidRPr="00DD4F39">
              <w:rPr>
                <w:sz w:val="24"/>
                <w:szCs w:val="24"/>
                <w:u w:val="single"/>
                <w:lang w:val="en-US"/>
              </w:rPr>
              <w:t>Subject</w:t>
            </w:r>
          </w:p>
        </w:tc>
        <w:tc>
          <w:tcPr>
            <w:tcW w:w="2599" w:type="dxa"/>
            <w:tcBorders>
              <w:top w:val="single" w:sz="4" w:space="0" w:color="auto"/>
              <w:left w:val="single" w:sz="4" w:space="0" w:color="auto"/>
              <w:bottom w:val="single" w:sz="4" w:space="0" w:color="auto"/>
              <w:right w:val="single" w:sz="4" w:space="0" w:color="auto"/>
            </w:tcBorders>
            <w:hideMark/>
          </w:tcPr>
          <w:p w:rsidR="000F631E" w:rsidRPr="00DD4F39" w:rsidRDefault="000F631E" w:rsidP="0083623D">
            <w:pPr>
              <w:jc w:val="center"/>
              <w:rPr>
                <w:sz w:val="24"/>
                <w:szCs w:val="24"/>
                <w:u w:val="single"/>
                <w:lang w:val="en-US"/>
              </w:rPr>
            </w:pPr>
            <w:r w:rsidRPr="00DD4F39">
              <w:rPr>
                <w:sz w:val="24"/>
                <w:szCs w:val="24"/>
                <w:u w:val="single"/>
                <w:lang w:val="en-US"/>
              </w:rPr>
              <w:t>By whom</w:t>
            </w:r>
          </w:p>
        </w:tc>
      </w:tr>
      <w:tr w:rsidR="000F631E" w:rsidRPr="00767556" w:rsidTr="005E1F11">
        <w:tc>
          <w:tcPr>
            <w:tcW w:w="1702" w:type="dxa"/>
            <w:tcBorders>
              <w:top w:val="single" w:sz="4" w:space="0" w:color="auto"/>
              <w:left w:val="single" w:sz="4" w:space="0" w:color="auto"/>
              <w:bottom w:val="single" w:sz="4" w:space="0" w:color="auto"/>
              <w:right w:val="single" w:sz="4" w:space="0" w:color="auto"/>
            </w:tcBorders>
            <w:hideMark/>
          </w:tcPr>
          <w:p w:rsidR="000F631E" w:rsidRPr="00DD4F39" w:rsidRDefault="000F631E" w:rsidP="00E66E68">
            <w:pPr>
              <w:jc w:val="center"/>
              <w:rPr>
                <w:sz w:val="24"/>
                <w:szCs w:val="24"/>
                <w:lang w:val="en-US"/>
              </w:rPr>
            </w:pPr>
            <w:r w:rsidRPr="00DD4F39">
              <w:rPr>
                <w:sz w:val="24"/>
                <w:szCs w:val="24"/>
                <w:lang w:val="en-US"/>
              </w:rPr>
              <w:t>1/</w:t>
            </w:r>
            <w:r w:rsidR="00E66E68">
              <w:rPr>
                <w:sz w:val="24"/>
                <w:szCs w:val="24"/>
                <w:lang w:val="en-US"/>
              </w:rPr>
              <w:t>6</w:t>
            </w:r>
          </w:p>
        </w:tc>
        <w:tc>
          <w:tcPr>
            <w:tcW w:w="5528" w:type="dxa"/>
            <w:tcBorders>
              <w:top w:val="single" w:sz="4" w:space="0" w:color="auto"/>
              <w:left w:val="single" w:sz="4" w:space="0" w:color="auto"/>
              <w:bottom w:val="single" w:sz="4" w:space="0" w:color="auto"/>
              <w:right w:val="single" w:sz="4" w:space="0" w:color="auto"/>
            </w:tcBorders>
          </w:tcPr>
          <w:p w:rsidR="000F631E" w:rsidRPr="006A7300" w:rsidRDefault="00E66E68" w:rsidP="0083623D">
            <w:pPr>
              <w:tabs>
                <w:tab w:val="left" w:pos="244"/>
              </w:tabs>
              <w:rPr>
                <w:sz w:val="24"/>
                <w:szCs w:val="24"/>
                <w:lang w:val="en-US"/>
              </w:rPr>
            </w:pPr>
            <w:r>
              <w:rPr>
                <w:sz w:val="24"/>
                <w:szCs w:val="24"/>
                <w:lang w:val="en-US"/>
              </w:rPr>
              <w:t>Adapt the list of Regional Representatives</w:t>
            </w:r>
          </w:p>
        </w:tc>
        <w:tc>
          <w:tcPr>
            <w:tcW w:w="2599" w:type="dxa"/>
            <w:tcBorders>
              <w:top w:val="single" w:sz="4" w:space="0" w:color="auto"/>
              <w:left w:val="single" w:sz="4" w:space="0" w:color="auto"/>
              <w:bottom w:val="single" w:sz="4" w:space="0" w:color="auto"/>
              <w:right w:val="single" w:sz="4" w:space="0" w:color="auto"/>
            </w:tcBorders>
          </w:tcPr>
          <w:p w:rsidR="000F631E" w:rsidRPr="00767556" w:rsidRDefault="00E66E68" w:rsidP="0083623D">
            <w:pPr>
              <w:rPr>
                <w:sz w:val="24"/>
                <w:szCs w:val="24"/>
              </w:rPr>
            </w:pPr>
            <w:r>
              <w:rPr>
                <w:sz w:val="24"/>
                <w:szCs w:val="24"/>
              </w:rPr>
              <w:t>Secretary</w:t>
            </w:r>
          </w:p>
        </w:tc>
      </w:tr>
      <w:tr w:rsidR="000F631E" w:rsidRPr="00767556" w:rsidTr="005E1F11">
        <w:tc>
          <w:tcPr>
            <w:tcW w:w="1702" w:type="dxa"/>
            <w:tcBorders>
              <w:top w:val="single" w:sz="4" w:space="0" w:color="auto"/>
              <w:left w:val="single" w:sz="4" w:space="0" w:color="auto"/>
              <w:bottom w:val="single" w:sz="4" w:space="0" w:color="auto"/>
              <w:right w:val="single" w:sz="4" w:space="0" w:color="auto"/>
            </w:tcBorders>
            <w:hideMark/>
          </w:tcPr>
          <w:p w:rsidR="000F631E" w:rsidRPr="00767556" w:rsidRDefault="00E66E68" w:rsidP="0083623D">
            <w:pPr>
              <w:jc w:val="center"/>
              <w:rPr>
                <w:sz w:val="24"/>
                <w:szCs w:val="24"/>
              </w:rPr>
            </w:pPr>
            <w:r>
              <w:rPr>
                <w:sz w:val="24"/>
                <w:szCs w:val="24"/>
              </w:rPr>
              <w:t>2/9</w:t>
            </w:r>
          </w:p>
        </w:tc>
        <w:tc>
          <w:tcPr>
            <w:tcW w:w="5528" w:type="dxa"/>
            <w:tcBorders>
              <w:top w:val="single" w:sz="4" w:space="0" w:color="auto"/>
              <w:left w:val="single" w:sz="4" w:space="0" w:color="auto"/>
              <w:bottom w:val="single" w:sz="4" w:space="0" w:color="auto"/>
              <w:right w:val="single" w:sz="4" w:space="0" w:color="auto"/>
            </w:tcBorders>
          </w:tcPr>
          <w:p w:rsidR="000F631E" w:rsidRPr="006A7300" w:rsidRDefault="00E66E68" w:rsidP="005E1F11">
            <w:pPr>
              <w:rPr>
                <w:sz w:val="24"/>
                <w:szCs w:val="24"/>
                <w:lang w:val="en-US"/>
              </w:rPr>
            </w:pPr>
            <w:r>
              <w:rPr>
                <w:sz w:val="24"/>
                <w:szCs w:val="24"/>
                <w:lang w:val="en-US"/>
              </w:rPr>
              <w:t>Include the payment of individual</w:t>
            </w:r>
            <w:r w:rsidR="000F631E">
              <w:rPr>
                <w:sz w:val="24"/>
                <w:szCs w:val="24"/>
                <w:lang w:val="en-US"/>
              </w:rPr>
              <w:t xml:space="preserve"> contributions</w:t>
            </w:r>
            <w:r>
              <w:rPr>
                <w:sz w:val="24"/>
                <w:szCs w:val="24"/>
                <w:lang w:val="en-US"/>
              </w:rPr>
              <w:t xml:space="preserve"> to the CNRCSA </w:t>
            </w:r>
            <w:r w:rsidR="005E1F11">
              <w:rPr>
                <w:sz w:val="24"/>
                <w:szCs w:val="24"/>
                <w:lang w:val="en-US"/>
              </w:rPr>
              <w:t>i</w:t>
            </w:r>
            <w:r>
              <w:rPr>
                <w:sz w:val="24"/>
                <w:szCs w:val="24"/>
                <w:lang w:val="en-US"/>
              </w:rPr>
              <w:t>n the Agenda of the next meeting</w:t>
            </w:r>
          </w:p>
        </w:tc>
        <w:tc>
          <w:tcPr>
            <w:tcW w:w="2599" w:type="dxa"/>
            <w:tcBorders>
              <w:top w:val="single" w:sz="4" w:space="0" w:color="auto"/>
              <w:left w:val="single" w:sz="4" w:space="0" w:color="auto"/>
              <w:bottom w:val="single" w:sz="4" w:space="0" w:color="auto"/>
              <w:right w:val="single" w:sz="4" w:space="0" w:color="auto"/>
            </w:tcBorders>
            <w:hideMark/>
          </w:tcPr>
          <w:p w:rsidR="000F631E" w:rsidRPr="00767556" w:rsidRDefault="00E66E68" w:rsidP="0083623D">
            <w:pPr>
              <w:rPr>
                <w:sz w:val="24"/>
                <w:szCs w:val="24"/>
              </w:rPr>
            </w:pPr>
            <w:r>
              <w:rPr>
                <w:sz w:val="24"/>
                <w:szCs w:val="24"/>
              </w:rPr>
              <w:t>Secretary</w:t>
            </w:r>
          </w:p>
        </w:tc>
      </w:tr>
      <w:tr w:rsidR="000F631E" w:rsidRPr="00767556" w:rsidTr="005E1F11">
        <w:tc>
          <w:tcPr>
            <w:tcW w:w="1702" w:type="dxa"/>
            <w:tcBorders>
              <w:top w:val="single" w:sz="4" w:space="0" w:color="auto"/>
              <w:left w:val="single" w:sz="4" w:space="0" w:color="auto"/>
              <w:bottom w:val="single" w:sz="4" w:space="0" w:color="auto"/>
              <w:right w:val="single" w:sz="4" w:space="0" w:color="auto"/>
            </w:tcBorders>
            <w:hideMark/>
          </w:tcPr>
          <w:p w:rsidR="000F631E" w:rsidRPr="00767556" w:rsidRDefault="000F631E" w:rsidP="00E66E68">
            <w:pPr>
              <w:jc w:val="center"/>
              <w:rPr>
                <w:sz w:val="24"/>
                <w:szCs w:val="24"/>
              </w:rPr>
            </w:pPr>
            <w:r>
              <w:rPr>
                <w:sz w:val="24"/>
                <w:szCs w:val="24"/>
              </w:rPr>
              <w:t>3/</w:t>
            </w:r>
            <w:r w:rsidR="00E66E68">
              <w:rPr>
                <w:sz w:val="24"/>
                <w:szCs w:val="24"/>
              </w:rPr>
              <w:t>9</w:t>
            </w:r>
          </w:p>
        </w:tc>
        <w:tc>
          <w:tcPr>
            <w:tcW w:w="5528" w:type="dxa"/>
            <w:tcBorders>
              <w:top w:val="single" w:sz="4" w:space="0" w:color="auto"/>
              <w:left w:val="single" w:sz="4" w:space="0" w:color="auto"/>
              <w:bottom w:val="single" w:sz="4" w:space="0" w:color="auto"/>
              <w:right w:val="single" w:sz="4" w:space="0" w:color="auto"/>
            </w:tcBorders>
          </w:tcPr>
          <w:p w:rsidR="000F631E" w:rsidRPr="006A7300" w:rsidRDefault="00E66E68" w:rsidP="00E66E68">
            <w:pPr>
              <w:rPr>
                <w:sz w:val="24"/>
                <w:szCs w:val="24"/>
                <w:lang w:val="en-US"/>
              </w:rPr>
            </w:pPr>
            <w:r>
              <w:rPr>
                <w:sz w:val="24"/>
                <w:szCs w:val="24"/>
                <w:lang w:val="en-US"/>
              </w:rPr>
              <w:t>Convene a meeting of Treasurers</w:t>
            </w:r>
            <w:r w:rsidR="000F631E">
              <w:rPr>
                <w:sz w:val="24"/>
                <w:szCs w:val="24"/>
                <w:lang w:val="en-US"/>
              </w:rPr>
              <w:t xml:space="preserve"> </w:t>
            </w:r>
          </w:p>
        </w:tc>
        <w:tc>
          <w:tcPr>
            <w:tcW w:w="2599" w:type="dxa"/>
            <w:tcBorders>
              <w:top w:val="single" w:sz="4" w:space="0" w:color="auto"/>
              <w:left w:val="single" w:sz="4" w:space="0" w:color="auto"/>
              <w:bottom w:val="single" w:sz="4" w:space="0" w:color="auto"/>
              <w:right w:val="single" w:sz="4" w:space="0" w:color="auto"/>
            </w:tcBorders>
          </w:tcPr>
          <w:p w:rsidR="000F631E" w:rsidRPr="00767556" w:rsidRDefault="00E66E68" w:rsidP="0083623D">
            <w:pPr>
              <w:rPr>
                <w:sz w:val="24"/>
                <w:szCs w:val="24"/>
              </w:rPr>
            </w:pPr>
            <w:r>
              <w:rPr>
                <w:sz w:val="24"/>
                <w:szCs w:val="24"/>
              </w:rPr>
              <w:t>Treasurer</w:t>
            </w:r>
          </w:p>
        </w:tc>
      </w:tr>
      <w:tr w:rsidR="000F631E" w:rsidRPr="00767556" w:rsidTr="005E1F11">
        <w:tc>
          <w:tcPr>
            <w:tcW w:w="1702" w:type="dxa"/>
            <w:tcBorders>
              <w:top w:val="single" w:sz="4" w:space="0" w:color="auto"/>
              <w:left w:val="single" w:sz="4" w:space="0" w:color="auto"/>
              <w:bottom w:val="single" w:sz="4" w:space="0" w:color="auto"/>
              <w:right w:val="single" w:sz="4" w:space="0" w:color="auto"/>
            </w:tcBorders>
            <w:hideMark/>
          </w:tcPr>
          <w:p w:rsidR="000F631E" w:rsidRPr="00767556" w:rsidRDefault="000F631E" w:rsidP="00E66E68">
            <w:pPr>
              <w:jc w:val="center"/>
              <w:rPr>
                <w:sz w:val="24"/>
                <w:szCs w:val="24"/>
              </w:rPr>
            </w:pPr>
            <w:r>
              <w:rPr>
                <w:sz w:val="24"/>
                <w:szCs w:val="24"/>
              </w:rPr>
              <w:t>4/</w:t>
            </w:r>
            <w:r w:rsidR="00E66E68">
              <w:rPr>
                <w:sz w:val="24"/>
                <w:szCs w:val="24"/>
              </w:rPr>
              <w:t>18</w:t>
            </w:r>
          </w:p>
        </w:tc>
        <w:tc>
          <w:tcPr>
            <w:tcW w:w="5528" w:type="dxa"/>
            <w:tcBorders>
              <w:top w:val="single" w:sz="4" w:space="0" w:color="auto"/>
              <w:left w:val="single" w:sz="4" w:space="0" w:color="auto"/>
              <w:bottom w:val="single" w:sz="4" w:space="0" w:color="auto"/>
              <w:right w:val="single" w:sz="4" w:space="0" w:color="auto"/>
            </w:tcBorders>
          </w:tcPr>
          <w:p w:rsidR="000F631E" w:rsidRPr="006A7300" w:rsidRDefault="00E66E68" w:rsidP="0083623D">
            <w:pPr>
              <w:rPr>
                <w:sz w:val="24"/>
                <w:szCs w:val="24"/>
                <w:lang w:val="en-US"/>
              </w:rPr>
            </w:pPr>
            <w:r>
              <w:rPr>
                <w:sz w:val="24"/>
                <w:szCs w:val="24"/>
                <w:lang w:val="en-US"/>
              </w:rPr>
              <w:t>Further discuss data provided by ISRP actuaries</w:t>
            </w:r>
          </w:p>
        </w:tc>
        <w:tc>
          <w:tcPr>
            <w:tcW w:w="2599" w:type="dxa"/>
            <w:tcBorders>
              <w:top w:val="single" w:sz="4" w:space="0" w:color="auto"/>
              <w:left w:val="single" w:sz="4" w:space="0" w:color="auto"/>
              <w:bottom w:val="single" w:sz="4" w:space="0" w:color="auto"/>
              <w:right w:val="single" w:sz="4" w:space="0" w:color="auto"/>
            </w:tcBorders>
          </w:tcPr>
          <w:p w:rsidR="000F631E" w:rsidRPr="00767556" w:rsidRDefault="00E66E68" w:rsidP="0083623D">
            <w:pPr>
              <w:rPr>
                <w:sz w:val="24"/>
                <w:szCs w:val="24"/>
              </w:rPr>
            </w:pPr>
            <w:r>
              <w:rPr>
                <w:sz w:val="24"/>
                <w:szCs w:val="24"/>
              </w:rPr>
              <w:t>Bureau</w:t>
            </w:r>
          </w:p>
        </w:tc>
      </w:tr>
      <w:tr w:rsidR="000F631E" w:rsidRPr="00767556" w:rsidTr="005E1F11">
        <w:tc>
          <w:tcPr>
            <w:tcW w:w="1702" w:type="dxa"/>
            <w:tcBorders>
              <w:top w:val="single" w:sz="4" w:space="0" w:color="auto"/>
              <w:left w:val="single" w:sz="4" w:space="0" w:color="auto"/>
              <w:bottom w:val="single" w:sz="4" w:space="0" w:color="auto"/>
              <w:right w:val="single" w:sz="4" w:space="0" w:color="auto"/>
            </w:tcBorders>
            <w:hideMark/>
          </w:tcPr>
          <w:p w:rsidR="000F631E" w:rsidRPr="00767556" w:rsidRDefault="000F631E" w:rsidP="00936A0A">
            <w:pPr>
              <w:jc w:val="center"/>
              <w:rPr>
                <w:sz w:val="24"/>
                <w:szCs w:val="24"/>
              </w:rPr>
            </w:pPr>
            <w:r>
              <w:rPr>
                <w:sz w:val="24"/>
                <w:szCs w:val="24"/>
              </w:rPr>
              <w:t>5/</w:t>
            </w:r>
            <w:r w:rsidR="00E66E68">
              <w:rPr>
                <w:sz w:val="24"/>
                <w:szCs w:val="24"/>
              </w:rPr>
              <w:t>2</w:t>
            </w:r>
            <w:r w:rsidR="00936A0A">
              <w:rPr>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0F631E" w:rsidRPr="006A7300" w:rsidRDefault="00E66E68" w:rsidP="00E66E68">
            <w:pPr>
              <w:rPr>
                <w:sz w:val="24"/>
                <w:szCs w:val="24"/>
                <w:lang w:val="en-US"/>
              </w:rPr>
            </w:pPr>
            <w:r>
              <w:rPr>
                <w:sz w:val="24"/>
                <w:szCs w:val="24"/>
                <w:lang w:val="en-US"/>
              </w:rPr>
              <w:t>Arrange a joint meeting of CNRSCA and CNCSC working groups on insurance matters</w:t>
            </w:r>
          </w:p>
        </w:tc>
        <w:tc>
          <w:tcPr>
            <w:tcW w:w="2599" w:type="dxa"/>
            <w:tcBorders>
              <w:top w:val="single" w:sz="4" w:space="0" w:color="auto"/>
              <w:left w:val="single" w:sz="4" w:space="0" w:color="auto"/>
              <w:bottom w:val="single" w:sz="4" w:space="0" w:color="auto"/>
              <w:right w:val="single" w:sz="4" w:space="0" w:color="auto"/>
            </w:tcBorders>
            <w:hideMark/>
          </w:tcPr>
          <w:p w:rsidR="000F631E" w:rsidRPr="00767556" w:rsidRDefault="00E66E68" w:rsidP="00E66E68">
            <w:pPr>
              <w:rPr>
                <w:sz w:val="24"/>
                <w:szCs w:val="24"/>
              </w:rPr>
            </w:pPr>
            <w:r>
              <w:rPr>
                <w:sz w:val="24"/>
                <w:szCs w:val="24"/>
              </w:rPr>
              <w:t>Mr. Bülling</w:t>
            </w:r>
          </w:p>
        </w:tc>
      </w:tr>
      <w:tr w:rsidR="000F631E" w:rsidRPr="00767556" w:rsidTr="005E1F11">
        <w:tc>
          <w:tcPr>
            <w:tcW w:w="1702" w:type="dxa"/>
            <w:tcBorders>
              <w:top w:val="single" w:sz="4" w:space="0" w:color="auto"/>
              <w:left w:val="single" w:sz="4" w:space="0" w:color="auto"/>
              <w:bottom w:val="single" w:sz="4" w:space="0" w:color="auto"/>
              <w:right w:val="single" w:sz="4" w:space="0" w:color="auto"/>
            </w:tcBorders>
            <w:hideMark/>
          </w:tcPr>
          <w:p w:rsidR="000F631E" w:rsidRPr="00767556" w:rsidRDefault="000F631E" w:rsidP="00936A0A">
            <w:pPr>
              <w:jc w:val="center"/>
              <w:rPr>
                <w:sz w:val="24"/>
                <w:szCs w:val="24"/>
              </w:rPr>
            </w:pPr>
            <w:r>
              <w:rPr>
                <w:sz w:val="24"/>
                <w:szCs w:val="24"/>
              </w:rPr>
              <w:t>6/2</w:t>
            </w:r>
            <w:r w:rsidR="00936A0A">
              <w:rPr>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0F631E" w:rsidRPr="006A7300" w:rsidRDefault="003653F6" w:rsidP="003653F6">
            <w:pPr>
              <w:rPr>
                <w:sz w:val="24"/>
                <w:szCs w:val="24"/>
                <w:lang w:val="en-US"/>
              </w:rPr>
            </w:pPr>
            <w:r>
              <w:rPr>
                <w:sz w:val="24"/>
                <w:szCs w:val="24"/>
                <w:lang w:val="en-US"/>
              </w:rPr>
              <w:t>Hire a lawyer to draft complaints/appeals against the amended footnote to article 51.2</w:t>
            </w:r>
          </w:p>
        </w:tc>
        <w:tc>
          <w:tcPr>
            <w:tcW w:w="2599" w:type="dxa"/>
            <w:tcBorders>
              <w:top w:val="single" w:sz="4" w:space="0" w:color="auto"/>
              <w:left w:val="single" w:sz="4" w:space="0" w:color="auto"/>
              <w:bottom w:val="single" w:sz="4" w:space="0" w:color="auto"/>
              <w:right w:val="single" w:sz="4" w:space="0" w:color="auto"/>
            </w:tcBorders>
            <w:hideMark/>
          </w:tcPr>
          <w:p w:rsidR="000F631E" w:rsidRPr="00767556" w:rsidRDefault="003653F6" w:rsidP="0083623D">
            <w:pPr>
              <w:rPr>
                <w:sz w:val="24"/>
                <w:szCs w:val="24"/>
              </w:rPr>
            </w:pPr>
            <w:r>
              <w:rPr>
                <w:sz w:val="24"/>
                <w:szCs w:val="24"/>
              </w:rPr>
              <w:t>Bureau</w:t>
            </w:r>
          </w:p>
        </w:tc>
      </w:tr>
      <w:tr w:rsidR="000F631E" w:rsidRPr="00DD4F39" w:rsidTr="005E1F11">
        <w:trPr>
          <w:trHeight w:val="1818"/>
        </w:trPr>
        <w:tc>
          <w:tcPr>
            <w:tcW w:w="1702" w:type="dxa"/>
            <w:tcBorders>
              <w:top w:val="single" w:sz="4" w:space="0" w:color="auto"/>
              <w:left w:val="single" w:sz="4" w:space="0" w:color="auto"/>
              <w:bottom w:val="single" w:sz="4" w:space="0" w:color="auto"/>
              <w:right w:val="single" w:sz="4" w:space="0" w:color="auto"/>
            </w:tcBorders>
            <w:hideMark/>
          </w:tcPr>
          <w:p w:rsidR="000F631E" w:rsidRDefault="000F631E" w:rsidP="0083623D">
            <w:pPr>
              <w:jc w:val="center"/>
              <w:rPr>
                <w:sz w:val="24"/>
                <w:szCs w:val="24"/>
              </w:rPr>
            </w:pPr>
            <w:r>
              <w:rPr>
                <w:sz w:val="24"/>
                <w:szCs w:val="24"/>
              </w:rPr>
              <w:t>7/2</w:t>
            </w:r>
            <w:r w:rsidR="00936A0A">
              <w:rPr>
                <w:sz w:val="24"/>
                <w:szCs w:val="24"/>
              </w:rPr>
              <w:t>5</w:t>
            </w:r>
          </w:p>
          <w:p w:rsidR="000F631E" w:rsidRDefault="000F631E" w:rsidP="0083623D">
            <w:pPr>
              <w:jc w:val="center"/>
              <w:rPr>
                <w:sz w:val="24"/>
                <w:szCs w:val="24"/>
              </w:rPr>
            </w:pPr>
          </w:p>
          <w:p w:rsidR="000F631E" w:rsidRDefault="000F631E" w:rsidP="0083623D">
            <w:pPr>
              <w:jc w:val="center"/>
              <w:rPr>
                <w:sz w:val="24"/>
                <w:szCs w:val="24"/>
              </w:rPr>
            </w:pPr>
            <w:r>
              <w:rPr>
                <w:sz w:val="24"/>
                <w:szCs w:val="24"/>
              </w:rPr>
              <w:t>8/2</w:t>
            </w:r>
            <w:r w:rsidR="00936A0A">
              <w:rPr>
                <w:sz w:val="24"/>
                <w:szCs w:val="24"/>
              </w:rPr>
              <w:t>8</w:t>
            </w:r>
          </w:p>
          <w:p w:rsidR="005E1F11" w:rsidRDefault="005E1F11" w:rsidP="0083623D">
            <w:pPr>
              <w:jc w:val="center"/>
              <w:rPr>
                <w:sz w:val="24"/>
                <w:szCs w:val="24"/>
              </w:rPr>
            </w:pPr>
          </w:p>
          <w:p w:rsidR="000F631E" w:rsidRDefault="000F631E" w:rsidP="0083623D">
            <w:pPr>
              <w:jc w:val="center"/>
              <w:rPr>
                <w:sz w:val="24"/>
                <w:szCs w:val="24"/>
              </w:rPr>
            </w:pPr>
            <w:r>
              <w:rPr>
                <w:sz w:val="24"/>
                <w:szCs w:val="24"/>
              </w:rPr>
              <w:t>9/3</w:t>
            </w:r>
            <w:r w:rsidR="00936A0A">
              <w:rPr>
                <w:sz w:val="24"/>
                <w:szCs w:val="24"/>
              </w:rPr>
              <w:t>1</w:t>
            </w:r>
          </w:p>
          <w:p w:rsidR="005E1F11" w:rsidRDefault="005E1F11" w:rsidP="0083623D">
            <w:pPr>
              <w:jc w:val="center"/>
              <w:rPr>
                <w:sz w:val="24"/>
                <w:szCs w:val="24"/>
              </w:rPr>
            </w:pPr>
          </w:p>
          <w:p w:rsidR="000F631E" w:rsidRDefault="000F631E" w:rsidP="005E1F11">
            <w:pPr>
              <w:jc w:val="center"/>
              <w:rPr>
                <w:sz w:val="24"/>
                <w:szCs w:val="24"/>
              </w:rPr>
            </w:pPr>
            <w:r>
              <w:rPr>
                <w:sz w:val="24"/>
                <w:szCs w:val="24"/>
              </w:rPr>
              <w:t>10/</w:t>
            </w:r>
            <w:r w:rsidR="005E1F11">
              <w:rPr>
                <w:sz w:val="24"/>
                <w:szCs w:val="24"/>
              </w:rPr>
              <w:t>3</w:t>
            </w:r>
            <w:r w:rsidR="00936A0A">
              <w:rPr>
                <w:sz w:val="24"/>
                <w:szCs w:val="24"/>
              </w:rPr>
              <w:t>4</w:t>
            </w:r>
          </w:p>
          <w:p w:rsidR="005E1F11" w:rsidRDefault="005E1F11" w:rsidP="005E1F11">
            <w:pPr>
              <w:jc w:val="center"/>
              <w:rPr>
                <w:sz w:val="24"/>
                <w:szCs w:val="24"/>
              </w:rPr>
            </w:pPr>
          </w:p>
          <w:p w:rsidR="005E1F11" w:rsidRDefault="005E1F11" w:rsidP="005E1F11">
            <w:pPr>
              <w:jc w:val="center"/>
              <w:rPr>
                <w:sz w:val="24"/>
                <w:szCs w:val="24"/>
              </w:rPr>
            </w:pPr>
            <w:r>
              <w:rPr>
                <w:sz w:val="24"/>
                <w:szCs w:val="24"/>
              </w:rPr>
              <w:t>11/3</w:t>
            </w:r>
            <w:r w:rsidR="00936A0A">
              <w:rPr>
                <w:sz w:val="24"/>
                <w:szCs w:val="24"/>
              </w:rPr>
              <w:t>6</w:t>
            </w:r>
          </w:p>
          <w:p w:rsidR="005E1F11" w:rsidRDefault="005E1F11" w:rsidP="005E1F11">
            <w:pPr>
              <w:jc w:val="center"/>
              <w:rPr>
                <w:sz w:val="24"/>
                <w:szCs w:val="24"/>
              </w:rPr>
            </w:pPr>
          </w:p>
          <w:p w:rsidR="005E1F11" w:rsidRPr="00767556" w:rsidRDefault="005E1F11" w:rsidP="005E1F11">
            <w:pPr>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0F631E" w:rsidRDefault="003653F6" w:rsidP="0083623D">
            <w:pPr>
              <w:rPr>
                <w:sz w:val="24"/>
                <w:szCs w:val="24"/>
                <w:lang w:val="en-US"/>
              </w:rPr>
            </w:pPr>
            <w:r>
              <w:rPr>
                <w:sz w:val="24"/>
                <w:szCs w:val="24"/>
                <w:lang w:val="en-US"/>
              </w:rPr>
              <w:t>Insist that registered partnerships and complaints and appeals procedures be discussed at the next JCB</w:t>
            </w:r>
          </w:p>
          <w:p w:rsidR="000F631E" w:rsidRDefault="003653F6" w:rsidP="0083623D">
            <w:pPr>
              <w:rPr>
                <w:sz w:val="24"/>
                <w:szCs w:val="24"/>
                <w:lang w:val="en-US"/>
              </w:rPr>
            </w:pPr>
            <w:r>
              <w:rPr>
                <w:sz w:val="24"/>
                <w:szCs w:val="24"/>
                <w:lang w:val="en-US"/>
              </w:rPr>
              <w:t xml:space="preserve">Ensure that the CNRCSA position is reflected in the WP on SSS </w:t>
            </w:r>
          </w:p>
          <w:p w:rsidR="000F631E" w:rsidRDefault="005E1F11" w:rsidP="005E1F11">
            <w:pPr>
              <w:rPr>
                <w:sz w:val="24"/>
                <w:szCs w:val="24"/>
                <w:lang w:val="en-US"/>
              </w:rPr>
            </w:pPr>
            <w:r>
              <w:rPr>
                <w:sz w:val="24"/>
                <w:szCs w:val="24"/>
                <w:lang w:val="en-US"/>
              </w:rPr>
              <w:t>Communicate names of new CNRCSA representatives at the DCPS Management Board</w:t>
            </w:r>
          </w:p>
          <w:p w:rsidR="005E1F11" w:rsidRDefault="005E1F11" w:rsidP="005E1F11">
            <w:pPr>
              <w:rPr>
                <w:sz w:val="24"/>
                <w:szCs w:val="24"/>
                <w:lang w:val="en-US"/>
              </w:rPr>
            </w:pPr>
            <w:r>
              <w:rPr>
                <w:sz w:val="24"/>
                <w:szCs w:val="24"/>
                <w:lang w:val="en-US"/>
              </w:rPr>
              <w:t>Contact the Administration (hiring an intern for developing French version of the website)</w:t>
            </w:r>
          </w:p>
          <w:p w:rsidR="005E1F11" w:rsidRPr="006A7300" w:rsidRDefault="005E1F11" w:rsidP="005E1F11">
            <w:pPr>
              <w:rPr>
                <w:sz w:val="24"/>
                <w:szCs w:val="24"/>
                <w:lang w:val="en-US"/>
              </w:rPr>
            </w:pPr>
            <w:r>
              <w:rPr>
                <w:sz w:val="24"/>
                <w:szCs w:val="24"/>
                <w:lang w:val="en-US"/>
              </w:rPr>
              <w:t xml:space="preserve"> Include the future role of constituent associations in the Agenda of the next meeting</w:t>
            </w:r>
          </w:p>
        </w:tc>
        <w:tc>
          <w:tcPr>
            <w:tcW w:w="2599" w:type="dxa"/>
            <w:tcBorders>
              <w:top w:val="single" w:sz="4" w:space="0" w:color="auto"/>
              <w:left w:val="single" w:sz="4" w:space="0" w:color="auto"/>
              <w:bottom w:val="single" w:sz="4" w:space="0" w:color="auto"/>
              <w:right w:val="single" w:sz="4" w:space="0" w:color="auto"/>
            </w:tcBorders>
            <w:hideMark/>
          </w:tcPr>
          <w:p w:rsidR="000F631E" w:rsidRPr="001E7048" w:rsidRDefault="003653F6" w:rsidP="0083623D">
            <w:pPr>
              <w:rPr>
                <w:sz w:val="24"/>
                <w:szCs w:val="24"/>
                <w:lang w:val="en-US"/>
              </w:rPr>
            </w:pPr>
            <w:r>
              <w:rPr>
                <w:sz w:val="24"/>
                <w:szCs w:val="24"/>
                <w:lang w:val="en-US"/>
              </w:rPr>
              <w:t>CNRCSA representatives at the JCB</w:t>
            </w:r>
          </w:p>
          <w:p w:rsidR="000F631E" w:rsidRDefault="003653F6" w:rsidP="0083623D">
            <w:pPr>
              <w:rPr>
                <w:sz w:val="24"/>
                <w:szCs w:val="24"/>
                <w:lang w:val="en-US"/>
              </w:rPr>
            </w:pPr>
            <w:r>
              <w:rPr>
                <w:sz w:val="24"/>
                <w:szCs w:val="24"/>
                <w:lang w:val="en-US"/>
              </w:rPr>
              <w:t>CNRCSA representatives at the JCB</w:t>
            </w:r>
          </w:p>
          <w:p w:rsidR="005E1F11" w:rsidRDefault="005E1F11" w:rsidP="0083623D">
            <w:pPr>
              <w:rPr>
                <w:sz w:val="24"/>
                <w:szCs w:val="24"/>
                <w:lang w:val="en-US"/>
              </w:rPr>
            </w:pPr>
            <w:r>
              <w:rPr>
                <w:sz w:val="24"/>
                <w:szCs w:val="24"/>
                <w:lang w:val="en-US"/>
              </w:rPr>
              <w:t>Secretary</w:t>
            </w:r>
          </w:p>
          <w:p w:rsidR="005E1F11" w:rsidRDefault="005E1F11" w:rsidP="0083623D">
            <w:pPr>
              <w:rPr>
                <w:sz w:val="24"/>
                <w:szCs w:val="24"/>
                <w:lang w:val="en-US"/>
              </w:rPr>
            </w:pPr>
          </w:p>
          <w:p w:rsidR="005E1F11" w:rsidRDefault="005E1F11" w:rsidP="0083623D">
            <w:pPr>
              <w:rPr>
                <w:sz w:val="24"/>
                <w:szCs w:val="24"/>
                <w:lang w:val="en-US"/>
              </w:rPr>
            </w:pPr>
            <w:r>
              <w:rPr>
                <w:sz w:val="24"/>
                <w:szCs w:val="24"/>
                <w:lang w:val="en-US"/>
              </w:rPr>
              <w:t>Secretary</w:t>
            </w:r>
          </w:p>
          <w:p w:rsidR="005E1F11" w:rsidRDefault="005E1F11" w:rsidP="0083623D">
            <w:pPr>
              <w:rPr>
                <w:sz w:val="24"/>
                <w:szCs w:val="24"/>
                <w:lang w:val="en-US"/>
              </w:rPr>
            </w:pPr>
          </w:p>
          <w:p w:rsidR="005E1F11" w:rsidRPr="001E7048" w:rsidRDefault="005E1F11" w:rsidP="0083623D">
            <w:pPr>
              <w:rPr>
                <w:sz w:val="24"/>
                <w:szCs w:val="24"/>
                <w:lang w:val="en-US"/>
              </w:rPr>
            </w:pPr>
            <w:r>
              <w:rPr>
                <w:sz w:val="24"/>
                <w:szCs w:val="24"/>
                <w:lang w:val="en-US"/>
              </w:rPr>
              <w:t>Secretary</w:t>
            </w:r>
          </w:p>
        </w:tc>
      </w:tr>
    </w:tbl>
    <w:p w:rsidR="000F631E" w:rsidRPr="00E816FB" w:rsidRDefault="000F631E" w:rsidP="000F631E">
      <w:pPr>
        <w:tabs>
          <w:tab w:val="left" w:pos="540"/>
        </w:tabs>
        <w:ind w:left="1440" w:hanging="1440"/>
        <w:rPr>
          <w:sz w:val="24"/>
          <w:szCs w:val="24"/>
          <w:lang w:val="en-US"/>
        </w:rPr>
      </w:pPr>
    </w:p>
    <w:p w:rsidR="009B3FAC" w:rsidRPr="009B3FAC" w:rsidRDefault="009B3FAC" w:rsidP="00DA02D6">
      <w:pPr>
        <w:pStyle w:val="Nessunaspaziatura"/>
        <w:ind w:firstLine="708"/>
        <w:jc w:val="both"/>
        <w:rPr>
          <w:rFonts w:ascii="Calibri" w:hAnsi="Calibri" w:cs="Arial"/>
          <w:sz w:val="24"/>
          <w:szCs w:val="24"/>
          <w:lang w:val="en-US"/>
        </w:rPr>
      </w:pPr>
    </w:p>
    <w:p w:rsidR="00D54ADF" w:rsidRPr="002253D2" w:rsidRDefault="00D54ADF" w:rsidP="002253D2">
      <w:pPr>
        <w:pStyle w:val="Nessunaspaziatura"/>
        <w:ind w:firstLine="708"/>
        <w:rPr>
          <w:rFonts w:ascii="Calibri" w:hAnsi="Calibri" w:cs="Arial"/>
          <w:sz w:val="24"/>
          <w:szCs w:val="24"/>
          <w:lang w:val="en-US"/>
        </w:rPr>
      </w:pPr>
    </w:p>
    <w:p w:rsidR="002253D2" w:rsidRPr="002253D2" w:rsidRDefault="002253D2" w:rsidP="008D3CD5">
      <w:pPr>
        <w:pStyle w:val="Nessunaspaziatura"/>
        <w:ind w:firstLine="708"/>
        <w:rPr>
          <w:rFonts w:cs="Arial"/>
          <w:sz w:val="24"/>
          <w:szCs w:val="24"/>
          <w:u w:val="single"/>
          <w:lang w:val="en-US"/>
        </w:rPr>
      </w:pPr>
    </w:p>
    <w:p w:rsidR="00880A60" w:rsidRPr="000A7974" w:rsidRDefault="00880A60" w:rsidP="00417CB4">
      <w:pPr>
        <w:pStyle w:val="Nessunaspaziatura"/>
        <w:jc w:val="both"/>
        <w:rPr>
          <w:rFonts w:ascii="Calibri" w:hAnsi="Calibri" w:cs="Arial"/>
          <w:sz w:val="24"/>
          <w:szCs w:val="24"/>
          <w:lang w:val="en-US"/>
        </w:rPr>
      </w:pPr>
      <w:r w:rsidRPr="000A7974">
        <w:rPr>
          <w:rFonts w:ascii="Calibri" w:hAnsi="Calibri" w:cs="Arial"/>
          <w:sz w:val="24"/>
          <w:szCs w:val="24"/>
          <w:lang w:val="en-US"/>
        </w:rPr>
        <w:t xml:space="preserve"> </w:t>
      </w:r>
    </w:p>
    <w:p w:rsidR="00880A60" w:rsidRDefault="00880A60" w:rsidP="007525EA">
      <w:pPr>
        <w:pStyle w:val="Nessunaspaziatura"/>
        <w:jc w:val="both"/>
        <w:rPr>
          <w:rFonts w:ascii="Calibri" w:hAnsi="Calibri" w:cs="Arial"/>
          <w:sz w:val="24"/>
          <w:szCs w:val="24"/>
          <w:lang w:val="en-US"/>
        </w:rPr>
      </w:pPr>
    </w:p>
    <w:p w:rsidR="00FC5F34" w:rsidRDefault="00FC5F34" w:rsidP="007525EA">
      <w:pPr>
        <w:pStyle w:val="Nessunaspaziatura"/>
        <w:jc w:val="both"/>
        <w:rPr>
          <w:rFonts w:ascii="Calibri" w:hAnsi="Calibri" w:cs="Arial"/>
          <w:sz w:val="24"/>
          <w:szCs w:val="24"/>
          <w:lang w:val="en-US"/>
        </w:rPr>
      </w:pPr>
    </w:p>
    <w:p w:rsidR="00FC5F34" w:rsidRDefault="00FC5F34" w:rsidP="007525EA">
      <w:pPr>
        <w:pStyle w:val="Nessunaspaziatura"/>
        <w:jc w:val="both"/>
        <w:rPr>
          <w:rFonts w:ascii="Calibri" w:hAnsi="Calibri" w:cs="Arial"/>
          <w:sz w:val="24"/>
          <w:szCs w:val="24"/>
          <w:lang w:val="en-US"/>
        </w:rPr>
      </w:pPr>
    </w:p>
    <w:p w:rsidR="00FC5F34" w:rsidRDefault="00FC5F34" w:rsidP="007525EA">
      <w:pPr>
        <w:pStyle w:val="Nessunaspaziatura"/>
        <w:jc w:val="both"/>
        <w:rPr>
          <w:rFonts w:ascii="Calibri" w:hAnsi="Calibri" w:cs="Arial"/>
          <w:sz w:val="24"/>
          <w:szCs w:val="24"/>
          <w:lang w:val="en-US"/>
        </w:rPr>
      </w:pPr>
    </w:p>
    <w:p w:rsidR="003C27EF" w:rsidRPr="003C27EF" w:rsidRDefault="003C27EF" w:rsidP="007525EA">
      <w:pPr>
        <w:pStyle w:val="Nessunaspaziatura"/>
        <w:jc w:val="both"/>
        <w:rPr>
          <w:rFonts w:cs="Arial"/>
          <w:sz w:val="24"/>
          <w:szCs w:val="24"/>
          <w:lang w:val="en-US"/>
        </w:rPr>
      </w:pPr>
      <w:r>
        <w:rPr>
          <w:rFonts w:cs="Arial"/>
          <w:sz w:val="24"/>
          <w:szCs w:val="24"/>
          <w:lang w:val="en-US"/>
        </w:rPr>
        <w:lastRenderedPageBreak/>
        <w:t xml:space="preserve">    </w:t>
      </w:r>
    </w:p>
    <w:p w:rsidR="004F2480" w:rsidRPr="003C27EF" w:rsidRDefault="004F2480" w:rsidP="004F2480">
      <w:pPr>
        <w:rPr>
          <w:rFonts w:ascii="Calibri" w:eastAsia="Times New Roman" w:hAnsi="Calibri" w:cs="Times New Roman"/>
          <w:sz w:val="24"/>
          <w:szCs w:val="24"/>
          <w:lang w:val="en-US" w:eastAsia="en-US" w:bidi="ar-SA"/>
        </w:rPr>
      </w:pPr>
    </w:p>
    <w:p w:rsidR="004F2480" w:rsidRDefault="004F2480" w:rsidP="004F2480">
      <w:pPr>
        <w:rPr>
          <w:rFonts w:ascii="Calibri" w:eastAsia="Times New Roman" w:hAnsi="Calibri" w:cs="Times New Roman"/>
          <w:sz w:val="24"/>
          <w:szCs w:val="24"/>
          <w:lang w:eastAsia="en-US" w:bidi="ar-SA"/>
        </w:rPr>
      </w:pPr>
    </w:p>
    <w:p w:rsidR="004F2480" w:rsidRPr="00196BE1" w:rsidRDefault="004F2480" w:rsidP="004F2480">
      <w:pPr>
        <w:rPr>
          <w:rFonts w:ascii="Calibri" w:hAnsi="Calibri" w:cs="Arial"/>
          <w:sz w:val="24"/>
          <w:szCs w:val="24"/>
        </w:rPr>
      </w:pPr>
      <w:r>
        <w:rPr>
          <w:rFonts w:ascii="Calibri" w:eastAsia="Times New Roman" w:hAnsi="Calibri" w:cs="Times New Roman"/>
          <w:sz w:val="24"/>
          <w:szCs w:val="24"/>
          <w:lang w:eastAsia="en-US" w:bidi="ar-SA"/>
        </w:rPr>
        <w:t xml:space="preserve">           </w:t>
      </w:r>
    </w:p>
    <w:p w:rsidR="00CF6D4D" w:rsidRDefault="002525DE" w:rsidP="002525DE">
      <w:pPr>
        <w:pStyle w:val="Nessunaspaziatura"/>
        <w:jc w:val="both"/>
        <w:rPr>
          <w:rFonts w:ascii="Calibri" w:hAnsi="Calibri" w:cs="Arial"/>
          <w:sz w:val="24"/>
          <w:szCs w:val="24"/>
          <w:lang w:val="en-US"/>
        </w:rPr>
      </w:pPr>
      <w:r w:rsidRPr="002525DE">
        <w:rPr>
          <w:sz w:val="24"/>
          <w:szCs w:val="24"/>
          <w:lang w:val="en-US"/>
        </w:rPr>
        <w:br/>
      </w:r>
      <w:r w:rsidR="00CF6D4D">
        <w:rPr>
          <w:rFonts w:ascii="Calibri" w:hAnsi="Calibri" w:cs="Arial"/>
          <w:sz w:val="24"/>
          <w:szCs w:val="24"/>
          <w:lang w:val="en-US"/>
        </w:rPr>
        <w:t xml:space="preserve">     </w:t>
      </w:r>
    </w:p>
    <w:p w:rsidR="00F50777" w:rsidRDefault="00F50777" w:rsidP="00C72A9A">
      <w:pPr>
        <w:pStyle w:val="Nessunaspaziatura"/>
        <w:jc w:val="both"/>
        <w:rPr>
          <w:rFonts w:ascii="Calibri" w:hAnsi="Calibri" w:cs="Arial"/>
          <w:sz w:val="24"/>
          <w:szCs w:val="24"/>
          <w:lang w:val="en-US"/>
        </w:rPr>
      </w:pPr>
    </w:p>
    <w:p w:rsidR="00DE6659" w:rsidRPr="00DE6659" w:rsidRDefault="00C72A9A" w:rsidP="00C72A9A">
      <w:pPr>
        <w:pStyle w:val="Nessunaspaziatura"/>
        <w:jc w:val="both"/>
        <w:rPr>
          <w:rFonts w:ascii="Calibri" w:hAnsi="Calibri" w:cs="Arial"/>
          <w:sz w:val="24"/>
          <w:szCs w:val="24"/>
          <w:lang w:val="en-US"/>
        </w:rPr>
      </w:pPr>
      <w:r>
        <w:rPr>
          <w:rFonts w:ascii="Calibri" w:hAnsi="Calibri" w:cs="Arial"/>
          <w:sz w:val="24"/>
          <w:szCs w:val="24"/>
          <w:lang w:val="en-US"/>
        </w:rPr>
        <w:t xml:space="preserve">     </w:t>
      </w:r>
      <w:r w:rsidR="00CA5E7F">
        <w:rPr>
          <w:rFonts w:ascii="Calibri" w:hAnsi="Calibri" w:cs="Arial"/>
          <w:sz w:val="24"/>
          <w:szCs w:val="24"/>
          <w:lang w:val="en-US"/>
        </w:rPr>
        <w:t xml:space="preserve"> </w:t>
      </w:r>
      <w:r w:rsidR="00DE6659">
        <w:rPr>
          <w:rFonts w:ascii="Calibri" w:hAnsi="Calibri" w:cs="Arial"/>
          <w:sz w:val="24"/>
          <w:szCs w:val="24"/>
          <w:lang w:val="en-US"/>
        </w:rPr>
        <w:t xml:space="preserve"> </w:t>
      </w:r>
    </w:p>
    <w:p w:rsidR="00DE6659" w:rsidRDefault="00DE6659" w:rsidP="00DE6659">
      <w:pPr>
        <w:pStyle w:val="Nessunaspaziatura"/>
        <w:rPr>
          <w:rFonts w:ascii="Arial" w:hAnsi="Arial" w:cs="Arial"/>
          <w:sz w:val="24"/>
          <w:szCs w:val="24"/>
          <w:lang w:val="en-US"/>
        </w:rPr>
      </w:pPr>
    </w:p>
    <w:p w:rsidR="00DE6659" w:rsidRDefault="00DE6659" w:rsidP="006A714E">
      <w:pPr>
        <w:autoSpaceDE w:val="0"/>
        <w:autoSpaceDN w:val="0"/>
        <w:adjustRightInd w:val="0"/>
        <w:rPr>
          <w:sz w:val="24"/>
          <w:szCs w:val="24"/>
          <w:lang w:val="en-US"/>
        </w:rPr>
      </w:pPr>
    </w:p>
    <w:p w:rsidR="00DE6659" w:rsidRDefault="00DE6659" w:rsidP="006A714E">
      <w:pPr>
        <w:autoSpaceDE w:val="0"/>
        <w:autoSpaceDN w:val="0"/>
        <w:adjustRightInd w:val="0"/>
        <w:rPr>
          <w:sz w:val="24"/>
          <w:szCs w:val="24"/>
          <w:lang w:val="en-US"/>
        </w:rPr>
      </w:pPr>
    </w:p>
    <w:p w:rsidR="006A714E" w:rsidRDefault="004F1E12" w:rsidP="006A714E">
      <w:pPr>
        <w:autoSpaceDE w:val="0"/>
        <w:autoSpaceDN w:val="0"/>
        <w:adjustRightInd w:val="0"/>
        <w:rPr>
          <w:sz w:val="24"/>
          <w:szCs w:val="24"/>
        </w:rPr>
      </w:pPr>
      <w:r>
        <w:rPr>
          <w:sz w:val="24"/>
          <w:szCs w:val="24"/>
          <w:lang w:val="en-US"/>
        </w:rPr>
        <w:t xml:space="preserve"> </w:t>
      </w:r>
    </w:p>
    <w:p w:rsidR="00BB6FE8" w:rsidRDefault="00BB6FE8" w:rsidP="00BB6FE8">
      <w:pPr>
        <w:pStyle w:val="Paragrafoelenco"/>
        <w:ind w:left="0"/>
        <w:rPr>
          <w:sz w:val="24"/>
          <w:szCs w:val="24"/>
        </w:rPr>
      </w:pPr>
    </w:p>
    <w:p w:rsidR="00BB6FE8" w:rsidRDefault="00BB6FE8" w:rsidP="00BB6FE8">
      <w:pPr>
        <w:pStyle w:val="Paragrafoelenco"/>
        <w:ind w:left="0"/>
        <w:rPr>
          <w:sz w:val="24"/>
          <w:szCs w:val="24"/>
        </w:rPr>
      </w:pPr>
    </w:p>
    <w:p w:rsidR="00BB6FE8" w:rsidRDefault="00BB6FE8" w:rsidP="00412E68"/>
    <w:sectPr w:rsidR="00BB6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42284"/>
    <w:multiLevelType w:val="hybridMultilevel"/>
    <w:tmpl w:val="6148800E"/>
    <w:lvl w:ilvl="0" w:tplc="532E7184">
      <w:start w:val="1"/>
      <w:numFmt w:val="lowerLetter"/>
      <w:lvlText w:val="(%1)"/>
      <w:lvlJc w:val="left"/>
      <w:pPr>
        <w:ind w:left="1170" w:hanging="360"/>
      </w:pPr>
      <w:rPr>
        <w:rFonts w:hint="default"/>
      </w:rPr>
    </w:lvl>
    <w:lvl w:ilvl="1" w:tplc="040C0019" w:tentative="1">
      <w:start w:val="1"/>
      <w:numFmt w:val="lowerLetter"/>
      <w:lvlText w:val="%2."/>
      <w:lvlJc w:val="left"/>
      <w:pPr>
        <w:ind w:left="1890" w:hanging="360"/>
      </w:pPr>
    </w:lvl>
    <w:lvl w:ilvl="2" w:tplc="040C001B" w:tentative="1">
      <w:start w:val="1"/>
      <w:numFmt w:val="lowerRoman"/>
      <w:lvlText w:val="%3."/>
      <w:lvlJc w:val="right"/>
      <w:pPr>
        <w:ind w:left="2610" w:hanging="180"/>
      </w:pPr>
    </w:lvl>
    <w:lvl w:ilvl="3" w:tplc="040C000F" w:tentative="1">
      <w:start w:val="1"/>
      <w:numFmt w:val="decimal"/>
      <w:lvlText w:val="%4."/>
      <w:lvlJc w:val="left"/>
      <w:pPr>
        <w:ind w:left="3330" w:hanging="360"/>
      </w:pPr>
    </w:lvl>
    <w:lvl w:ilvl="4" w:tplc="040C0019" w:tentative="1">
      <w:start w:val="1"/>
      <w:numFmt w:val="lowerLetter"/>
      <w:lvlText w:val="%5."/>
      <w:lvlJc w:val="left"/>
      <w:pPr>
        <w:ind w:left="4050" w:hanging="360"/>
      </w:pPr>
    </w:lvl>
    <w:lvl w:ilvl="5" w:tplc="040C001B" w:tentative="1">
      <w:start w:val="1"/>
      <w:numFmt w:val="lowerRoman"/>
      <w:lvlText w:val="%6."/>
      <w:lvlJc w:val="right"/>
      <w:pPr>
        <w:ind w:left="4770" w:hanging="180"/>
      </w:pPr>
    </w:lvl>
    <w:lvl w:ilvl="6" w:tplc="040C000F" w:tentative="1">
      <w:start w:val="1"/>
      <w:numFmt w:val="decimal"/>
      <w:lvlText w:val="%7."/>
      <w:lvlJc w:val="left"/>
      <w:pPr>
        <w:ind w:left="5490" w:hanging="360"/>
      </w:pPr>
    </w:lvl>
    <w:lvl w:ilvl="7" w:tplc="040C0019" w:tentative="1">
      <w:start w:val="1"/>
      <w:numFmt w:val="lowerLetter"/>
      <w:lvlText w:val="%8."/>
      <w:lvlJc w:val="left"/>
      <w:pPr>
        <w:ind w:left="6210" w:hanging="360"/>
      </w:pPr>
    </w:lvl>
    <w:lvl w:ilvl="8" w:tplc="040C001B" w:tentative="1">
      <w:start w:val="1"/>
      <w:numFmt w:val="lowerRoman"/>
      <w:lvlText w:val="%9."/>
      <w:lvlJc w:val="right"/>
      <w:pPr>
        <w:ind w:left="6930" w:hanging="180"/>
      </w:pPr>
    </w:lvl>
  </w:abstractNum>
  <w:abstractNum w:abstractNumId="1" w15:restartNumberingAfterBreak="0">
    <w:nsid w:val="2E2C0244"/>
    <w:multiLevelType w:val="hybridMultilevel"/>
    <w:tmpl w:val="C854BC4A"/>
    <w:lvl w:ilvl="0" w:tplc="E0BAD318">
      <w:start w:val="1"/>
      <w:numFmt w:val="lowerLetter"/>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325414B"/>
    <w:multiLevelType w:val="hybridMultilevel"/>
    <w:tmpl w:val="E7623FFA"/>
    <w:lvl w:ilvl="0" w:tplc="C6CC00D2">
      <w:start w:val="20"/>
      <w:numFmt w:val="bullet"/>
      <w:lvlText w:val="-"/>
      <w:lvlJc w:val="left"/>
      <w:pPr>
        <w:ind w:left="1005" w:hanging="360"/>
      </w:pPr>
      <w:rPr>
        <w:rFonts w:ascii="Calibri" w:eastAsiaTheme="minorHAnsi" w:hAnsi="Calibri" w:cs="Aria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3" w15:restartNumberingAfterBreak="0">
    <w:nsid w:val="453716CD"/>
    <w:multiLevelType w:val="hybridMultilevel"/>
    <w:tmpl w:val="7F6A6662"/>
    <w:lvl w:ilvl="0" w:tplc="7A5A74C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467E1DC0"/>
    <w:multiLevelType w:val="hybridMultilevel"/>
    <w:tmpl w:val="98C8A9E4"/>
    <w:lvl w:ilvl="0" w:tplc="7DC20A46">
      <w:start w:val="20"/>
      <w:numFmt w:val="bullet"/>
      <w:lvlText w:val="-"/>
      <w:lvlJc w:val="left"/>
      <w:pPr>
        <w:ind w:left="1065" w:hanging="360"/>
      </w:pPr>
      <w:rPr>
        <w:rFonts w:ascii="Calibri" w:eastAsiaTheme="minorHAnsi"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5A2223BD"/>
    <w:multiLevelType w:val="hybridMultilevel"/>
    <w:tmpl w:val="A900D6D2"/>
    <w:lvl w:ilvl="0" w:tplc="15943C52">
      <w:start w:val="20"/>
      <w:numFmt w:val="bullet"/>
      <w:lvlText w:val="-"/>
      <w:lvlJc w:val="left"/>
      <w:pPr>
        <w:ind w:left="1065" w:hanging="360"/>
      </w:pPr>
      <w:rPr>
        <w:rFonts w:ascii="Calibri" w:eastAsiaTheme="minorHAnsi" w:hAnsi="Calibri"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68"/>
    <w:rsid w:val="00022E8B"/>
    <w:rsid w:val="000A7974"/>
    <w:rsid w:val="000F631E"/>
    <w:rsid w:val="00102916"/>
    <w:rsid w:val="00142F1B"/>
    <w:rsid w:val="00170B1C"/>
    <w:rsid w:val="001860B0"/>
    <w:rsid w:val="00196BE1"/>
    <w:rsid w:val="001E50C0"/>
    <w:rsid w:val="00217CAE"/>
    <w:rsid w:val="00220BB6"/>
    <w:rsid w:val="00222D40"/>
    <w:rsid w:val="002253D2"/>
    <w:rsid w:val="002525DE"/>
    <w:rsid w:val="003653F6"/>
    <w:rsid w:val="00374DBE"/>
    <w:rsid w:val="0037720F"/>
    <w:rsid w:val="003B67DD"/>
    <w:rsid w:val="003C27EF"/>
    <w:rsid w:val="00412E68"/>
    <w:rsid w:val="004161E5"/>
    <w:rsid w:val="00417B7A"/>
    <w:rsid w:val="00417CB4"/>
    <w:rsid w:val="0045566D"/>
    <w:rsid w:val="004C4501"/>
    <w:rsid w:val="004C4E52"/>
    <w:rsid w:val="004D322E"/>
    <w:rsid w:val="004F1E12"/>
    <w:rsid w:val="004F2480"/>
    <w:rsid w:val="005A0C37"/>
    <w:rsid w:val="005C5C12"/>
    <w:rsid w:val="005E1F11"/>
    <w:rsid w:val="00602289"/>
    <w:rsid w:val="00693A1D"/>
    <w:rsid w:val="006A714E"/>
    <w:rsid w:val="006C7479"/>
    <w:rsid w:val="00743274"/>
    <w:rsid w:val="007525EA"/>
    <w:rsid w:val="00801247"/>
    <w:rsid w:val="008030D2"/>
    <w:rsid w:val="00833955"/>
    <w:rsid w:val="00846A8A"/>
    <w:rsid w:val="00880A60"/>
    <w:rsid w:val="00884EC0"/>
    <w:rsid w:val="008867BB"/>
    <w:rsid w:val="008C77A6"/>
    <w:rsid w:val="008D2A87"/>
    <w:rsid w:val="008D3CD5"/>
    <w:rsid w:val="009004D7"/>
    <w:rsid w:val="00936A0A"/>
    <w:rsid w:val="009B3FAC"/>
    <w:rsid w:val="00A1306B"/>
    <w:rsid w:val="00A84220"/>
    <w:rsid w:val="00AE0D65"/>
    <w:rsid w:val="00B004B0"/>
    <w:rsid w:val="00B06058"/>
    <w:rsid w:val="00B8458A"/>
    <w:rsid w:val="00BB6FE8"/>
    <w:rsid w:val="00BC13BC"/>
    <w:rsid w:val="00BF0AFA"/>
    <w:rsid w:val="00C15003"/>
    <w:rsid w:val="00C23175"/>
    <w:rsid w:val="00C30042"/>
    <w:rsid w:val="00C50080"/>
    <w:rsid w:val="00C6646F"/>
    <w:rsid w:val="00C72A9A"/>
    <w:rsid w:val="00CA06A5"/>
    <w:rsid w:val="00CA5E7F"/>
    <w:rsid w:val="00CF6D4D"/>
    <w:rsid w:val="00D32AFC"/>
    <w:rsid w:val="00D46141"/>
    <w:rsid w:val="00D54ADF"/>
    <w:rsid w:val="00DA02D6"/>
    <w:rsid w:val="00DE6659"/>
    <w:rsid w:val="00DF1A1F"/>
    <w:rsid w:val="00DF63A5"/>
    <w:rsid w:val="00E01CFA"/>
    <w:rsid w:val="00E02627"/>
    <w:rsid w:val="00E23EDB"/>
    <w:rsid w:val="00E30DF8"/>
    <w:rsid w:val="00E66E68"/>
    <w:rsid w:val="00E75623"/>
    <w:rsid w:val="00E75F5C"/>
    <w:rsid w:val="00E97ACE"/>
    <w:rsid w:val="00EE704C"/>
    <w:rsid w:val="00F119CE"/>
    <w:rsid w:val="00F50777"/>
    <w:rsid w:val="00F71AFC"/>
    <w:rsid w:val="00FC5F34"/>
    <w:rsid w:val="00FE4100"/>
    <w:rsid w:val="00FF2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300DD-9E12-4479-8287-F826CC51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2E68"/>
    <w:pPr>
      <w:spacing w:after="0" w:line="240" w:lineRule="auto"/>
      <w:jc w:val="both"/>
    </w:pPr>
    <w:rPr>
      <w:lang w:val="en-GB" w:eastAsia="en-GB" w:bidi="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6FE8"/>
    <w:pPr>
      <w:ind w:left="720"/>
      <w:contextualSpacing/>
    </w:pPr>
  </w:style>
  <w:style w:type="character" w:customStyle="1" w:styleId="StyleArial10pt">
    <w:name w:val="Style Arial 10 pt"/>
    <w:rsid w:val="00BB6FE8"/>
    <w:rPr>
      <w:rFonts w:ascii="Arial" w:hAnsi="Arial" w:cs="Arial" w:hint="default"/>
      <w:sz w:val="20"/>
    </w:rPr>
  </w:style>
  <w:style w:type="paragraph" w:styleId="Nessunaspaziatura">
    <w:name w:val="No Spacing"/>
    <w:uiPriority w:val="1"/>
    <w:qFormat/>
    <w:rsid w:val="00DE6659"/>
    <w:pPr>
      <w:spacing w:after="0" w:line="240" w:lineRule="auto"/>
    </w:pPr>
    <w:rPr>
      <w:lang w:val="fr-BE"/>
    </w:rPr>
  </w:style>
  <w:style w:type="paragraph" w:styleId="Revisione">
    <w:name w:val="Revision"/>
    <w:hidden/>
    <w:uiPriority w:val="99"/>
    <w:semiHidden/>
    <w:rsid w:val="00E97ACE"/>
    <w:pPr>
      <w:spacing w:after="0" w:line="240" w:lineRule="auto"/>
    </w:pPr>
    <w:rPr>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3979">
      <w:bodyDiv w:val="1"/>
      <w:marLeft w:val="0"/>
      <w:marRight w:val="0"/>
      <w:marTop w:val="0"/>
      <w:marBottom w:val="0"/>
      <w:divBdr>
        <w:top w:val="none" w:sz="0" w:space="0" w:color="auto"/>
        <w:left w:val="none" w:sz="0" w:space="0" w:color="auto"/>
        <w:bottom w:val="none" w:sz="0" w:space="0" w:color="auto"/>
        <w:right w:val="none" w:sz="0" w:space="0" w:color="auto"/>
      </w:divBdr>
    </w:div>
    <w:div w:id="317080448">
      <w:bodyDiv w:val="1"/>
      <w:marLeft w:val="0"/>
      <w:marRight w:val="0"/>
      <w:marTop w:val="0"/>
      <w:marBottom w:val="0"/>
      <w:divBdr>
        <w:top w:val="none" w:sz="0" w:space="0" w:color="auto"/>
        <w:left w:val="none" w:sz="0" w:space="0" w:color="auto"/>
        <w:bottom w:val="none" w:sz="0" w:space="0" w:color="auto"/>
        <w:right w:val="none" w:sz="0" w:space="0" w:color="auto"/>
      </w:divBdr>
    </w:div>
    <w:div w:id="349377301">
      <w:bodyDiv w:val="1"/>
      <w:marLeft w:val="0"/>
      <w:marRight w:val="0"/>
      <w:marTop w:val="0"/>
      <w:marBottom w:val="0"/>
      <w:divBdr>
        <w:top w:val="none" w:sz="0" w:space="0" w:color="auto"/>
        <w:left w:val="none" w:sz="0" w:space="0" w:color="auto"/>
        <w:bottom w:val="none" w:sz="0" w:space="0" w:color="auto"/>
        <w:right w:val="none" w:sz="0" w:space="0" w:color="auto"/>
      </w:divBdr>
      <w:divsChild>
        <w:div w:id="1289387721">
          <w:marLeft w:val="0"/>
          <w:marRight w:val="0"/>
          <w:marTop w:val="0"/>
          <w:marBottom w:val="0"/>
          <w:divBdr>
            <w:top w:val="none" w:sz="0" w:space="0" w:color="auto"/>
            <w:left w:val="none" w:sz="0" w:space="0" w:color="auto"/>
            <w:bottom w:val="none" w:sz="0" w:space="0" w:color="auto"/>
            <w:right w:val="none" w:sz="0" w:space="0" w:color="auto"/>
          </w:divBdr>
          <w:divsChild>
            <w:div w:id="1317883782">
              <w:marLeft w:val="0"/>
              <w:marRight w:val="0"/>
              <w:marTop w:val="0"/>
              <w:marBottom w:val="0"/>
              <w:divBdr>
                <w:top w:val="none" w:sz="0" w:space="0" w:color="auto"/>
                <w:left w:val="none" w:sz="0" w:space="0" w:color="auto"/>
                <w:bottom w:val="none" w:sz="0" w:space="0" w:color="auto"/>
                <w:right w:val="none" w:sz="0" w:space="0" w:color="auto"/>
              </w:divBdr>
            </w:div>
            <w:div w:id="1824620242">
              <w:marLeft w:val="0"/>
              <w:marRight w:val="0"/>
              <w:marTop w:val="0"/>
              <w:marBottom w:val="0"/>
              <w:divBdr>
                <w:top w:val="none" w:sz="0" w:space="0" w:color="auto"/>
                <w:left w:val="none" w:sz="0" w:space="0" w:color="auto"/>
                <w:bottom w:val="none" w:sz="0" w:space="0" w:color="auto"/>
                <w:right w:val="none" w:sz="0" w:space="0" w:color="auto"/>
              </w:divBdr>
            </w:div>
            <w:div w:id="1917015558">
              <w:marLeft w:val="0"/>
              <w:marRight w:val="0"/>
              <w:marTop w:val="0"/>
              <w:marBottom w:val="0"/>
              <w:divBdr>
                <w:top w:val="none" w:sz="0" w:space="0" w:color="auto"/>
                <w:left w:val="none" w:sz="0" w:space="0" w:color="auto"/>
                <w:bottom w:val="none" w:sz="0" w:space="0" w:color="auto"/>
                <w:right w:val="none" w:sz="0" w:space="0" w:color="auto"/>
              </w:divBdr>
            </w:div>
            <w:div w:id="954754400">
              <w:marLeft w:val="0"/>
              <w:marRight w:val="0"/>
              <w:marTop w:val="0"/>
              <w:marBottom w:val="0"/>
              <w:divBdr>
                <w:top w:val="none" w:sz="0" w:space="0" w:color="auto"/>
                <w:left w:val="none" w:sz="0" w:space="0" w:color="auto"/>
                <w:bottom w:val="none" w:sz="0" w:space="0" w:color="auto"/>
                <w:right w:val="none" w:sz="0" w:space="0" w:color="auto"/>
              </w:divBdr>
            </w:div>
            <w:div w:id="901674653">
              <w:marLeft w:val="0"/>
              <w:marRight w:val="0"/>
              <w:marTop w:val="0"/>
              <w:marBottom w:val="0"/>
              <w:divBdr>
                <w:top w:val="none" w:sz="0" w:space="0" w:color="auto"/>
                <w:left w:val="none" w:sz="0" w:space="0" w:color="auto"/>
                <w:bottom w:val="none" w:sz="0" w:space="0" w:color="auto"/>
                <w:right w:val="none" w:sz="0" w:space="0" w:color="auto"/>
              </w:divBdr>
            </w:div>
            <w:div w:id="1572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96">
      <w:bodyDiv w:val="1"/>
      <w:marLeft w:val="0"/>
      <w:marRight w:val="0"/>
      <w:marTop w:val="0"/>
      <w:marBottom w:val="0"/>
      <w:divBdr>
        <w:top w:val="none" w:sz="0" w:space="0" w:color="auto"/>
        <w:left w:val="none" w:sz="0" w:space="0" w:color="auto"/>
        <w:bottom w:val="none" w:sz="0" w:space="0" w:color="auto"/>
        <w:right w:val="none" w:sz="0" w:space="0" w:color="auto"/>
      </w:divBdr>
    </w:div>
    <w:div w:id="1477722339">
      <w:bodyDiv w:val="1"/>
      <w:marLeft w:val="0"/>
      <w:marRight w:val="0"/>
      <w:marTop w:val="0"/>
      <w:marBottom w:val="0"/>
      <w:divBdr>
        <w:top w:val="none" w:sz="0" w:space="0" w:color="auto"/>
        <w:left w:val="none" w:sz="0" w:space="0" w:color="auto"/>
        <w:bottom w:val="none" w:sz="0" w:space="0" w:color="auto"/>
        <w:right w:val="none" w:sz="0" w:space="0" w:color="auto"/>
      </w:divBdr>
    </w:div>
    <w:div w:id="1492670939">
      <w:bodyDiv w:val="1"/>
      <w:marLeft w:val="0"/>
      <w:marRight w:val="0"/>
      <w:marTop w:val="0"/>
      <w:marBottom w:val="0"/>
      <w:divBdr>
        <w:top w:val="none" w:sz="0" w:space="0" w:color="auto"/>
        <w:left w:val="none" w:sz="0" w:space="0" w:color="auto"/>
        <w:bottom w:val="none" w:sz="0" w:space="0" w:color="auto"/>
        <w:right w:val="none" w:sz="0" w:space="0" w:color="auto"/>
      </w:divBdr>
    </w:div>
    <w:div w:id="1581400584">
      <w:bodyDiv w:val="1"/>
      <w:marLeft w:val="0"/>
      <w:marRight w:val="0"/>
      <w:marTop w:val="0"/>
      <w:marBottom w:val="0"/>
      <w:divBdr>
        <w:top w:val="none" w:sz="0" w:space="0" w:color="auto"/>
        <w:left w:val="none" w:sz="0" w:space="0" w:color="auto"/>
        <w:bottom w:val="none" w:sz="0" w:space="0" w:color="auto"/>
        <w:right w:val="none" w:sz="0" w:space="0" w:color="auto"/>
      </w:divBdr>
    </w:div>
    <w:div w:id="1843620632">
      <w:bodyDiv w:val="1"/>
      <w:marLeft w:val="0"/>
      <w:marRight w:val="0"/>
      <w:marTop w:val="0"/>
      <w:marBottom w:val="0"/>
      <w:divBdr>
        <w:top w:val="none" w:sz="0" w:space="0" w:color="auto"/>
        <w:left w:val="none" w:sz="0" w:space="0" w:color="auto"/>
        <w:bottom w:val="none" w:sz="0" w:space="0" w:color="auto"/>
        <w:right w:val="none" w:sz="0" w:space="0" w:color="auto"/>
      </w:divBdr>
    </w:div>
    <w:div w:id="2027898589">
      <w:bodyDiv w:val="1"/>
      <w:marLeft w:val="0"/>
      <w:marRight w:val="0"/>
      <w:marTop w:val="0"/>
      <w:marBottom w:val="0"/>
      <w:divBdr>
        <w:top w:val="none" w:sz="0" w:space="0" w:color="auto"/>
        <w:left w:val="none" w:sz="0" w:space="0" w:color="auto"/>
        <w:bottom w:val="none" w:sz="0" w:space="0" w:color="auto"/>
        <w:right w:val="none" w:sz="0" w:space="0" w:color="auto"/>
      </w:divBdr>
    </w:div>
    <w:div w:id="2095977342">
      <w:bodyDiv w:val="1"/>
      <w:marLeft w:val="0"/>
      <w:marRight w:val="0"/>
      <w:marTop w:val="0"/>
      <w:marBottom w:val="0"/>
      <w:divBdr>
        <w:top w:val="none" w:sz="0" w:space="0" w:color="auto"/>
        <w:left w:val="none" w:sz="0" w:space="0" w:color="auto"/>
        <w:bottom w:val="none" w:sz="0" w:space="0" w:color="auto"/>
        <w:right w:val="none" w:sz="0" w:space="0" w:color="auto"/>
      </w:divBdr>
      <w:divsChild>
        <w:div w:id="510025815">
          <w:marLeft w:val="0"/>
          <w:marRight w:val="0"/>
          <w:marTop w:val="0"/>
          <w:marBottom w:val="0"/>
          <w:divBdr>
            <w:top w:val="none" w:sz="0" w:space="0" w:color="auto"/>
            <w:left w:val="none" w:sz="0" w:space="0" w:color="auto"/>
            <w:bottom w:val="none" w:sz="0" w:space="0" w:color="auto"/>
            <w:right w:val="none" w:sz="0" w:space="0" w:color="auto"/>
          </w:divBdr>
          <w:divsChild>
            <w:div w:id="2040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B34C-7450-4049-A694-D3DFCE6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3232</Words>
  <Characters>18428</Characters>
  <Application>Microsoft Office Word</Application>
  <DocSecurity>0</DocSecurity>
  <Lines>153</Lines>
  <Paragraphs>43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dc:creator>
  <cp:lastModifiedBy>Microsoft</cp:lastModifiedBy>
  <cp:revision>2</cp:revision>
  <dcterms:created xsi:type="dcterms:W3CDTF">2016-06-11T07:50:00Z</dcterms:created>
  <dcterms:modified xsi:type="dcterms:W3CDTF">2016-06-11T07:50:00Z</dcterms:modified>
</cp:coreProperties>
</file>